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D27CAF" w:rsidRDefault="007F74CB" w:rsidP="00D64D9B">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AGUA POTABLE SISTEMA DE AGUA POTABLE, ALCANTARILLADO Y SANEAMIENTO DEL MUNICIPIO DE MAGDALENA (SAPASMAG)</w:t>
            </w:r>
          </w:p>
          <w:p w:rsidR="00A45E83" w:rsidRPr="005D285A" w:rsidRDefault="00CC558D" w:rsidP="005D285A">
            <w:pPr>
              <w:spacing w:after="0" w:line="240" w:lineRule="auto"/>
              <w:jc w:val="center"/>
              <w:rPr>
                <w:rFonts w:ascii="Arial" w:hAnsi="Arial" w:cs="Arial"/>
                <w:b/>
                <w:sz w:val="24"/>
                <w:szCs w:val="28"/>
              </w:rPr>
            </w:pPr>
            <w:r w:rsidRPr="00CC558D">
              <w:rPr>
                <w:rFonts w:ascii="Arial" w:hAnsi="Arial" w:cs="Arial"/>
                <w:b/>
                <w:sz w:val="24"/>
                <w:szCs w:val="28"/>
              </w:rPr>
              <w:t>IN</w:t>
            </w:r>
            <w:r>
              <w:rPr>
                <w:rFonts w:ascii="Arial" w:hAnsi="Arial" w:cs="Arial"/>
                <w:b/>
                <w:sz w:val="24"/>
                <w:szCs w:val="28"/>
              </w:rPr>
              <w:t xml:space="preserve">FORME ANUAL DE DESEMPEÑO EN LA </w:t>
            </w:r>
            <w:r w:rsidRPr="00CC558D">
              <w:rPr>
                <w:rFonts w:ascii="Arial" w:hAnsi="Arial" w:cs="Arial"/>
                <w:b/>
                <w:sz w:val="24"/>
                <w:szCs w:val="28"/>
              </w:rPr>
              <w:t>GESTIÓN</w:t>
            </w:r>
          </w:p>
          <w:p w:rsidR="00A45E83" w:rsidRPr="007D77B1" w:rsidRDefault="007F74CB"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bookmarkStart w:id="3" w:name="cuerpo"/>
            <w:bookmarkEnd w:id="3"/>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rFonts w:cs="Calibri"/>
                <w:color w:val="808080"/>
              </w:rPr>
              <w:t>Redacte en este apartado una narrativa que introduzca sobre el contenido del texto. Es recomendable incorporar el fundamento legal que sustenta la presentación de este Informe Anual de Desempeño en la Gestión: el artículo 36, de la Ley de Fiscalización Superior y Rendición de Cuentas, establece que “las entidades fiscalizables, en complemento al informe de avance de la gestión financiera, deberán integrar un informe anual de desempeño en la gestión</w:t>
            </w:r>
            <w:r>
              <w:rPr>
                <w:rFonts w:ascii="Times New Roman" w:hAnsi="Times New Roman"/>
                <w:color w:val="808080"/>
                <w:lang w:val="es-ES"/>
              </w:rPr>
              <w:t>.</w:t>
            </w:r>
            <w:r>
              <w:rPr>
                <w:rFonts w:cs="Calibri"/>
                <w:color w:val="808080"/>
                <w:lang w:val="es-ES"/>
              </w:rPr>
              <w:t>”</w:t>
            </w:r>
          </w:p>
          <w:p w:rsidR="007F74CB" w:rsidRDefault="007F74CB" w:rsidP="007F74CB">
            <w:pPr>
              <w:pBdr>
                <w:top w:val="single" w:sz="4" w:space="1" w:color="auto"/>
                <w:left w:val="single" w:sz="4" w:space="4" w:color="auto"/>
                <w:bottom w:val="single" w:sz="4" w:space="1" w:color="auto"/>
                <w:right w:val="single" w:sz="4" w:space="4" w:color="auto"/>
              </w:pBdr>
              <w:spacing w:after="120"/>
              <w:jc w:val="both"/>
              <w:rPr>
                <w:rFonts w:cs="Calibri"/>
              </w:rPr>
            </w:pPr>
            <w:r>
              <w:rPr>
                <w:rFonts w:cs="Calibri"/>
              </w:rPr>
              <w:t>El sistema de agua potable alcantarillado y saneamiento de Magdalena tiene como objeto proporcionar los servicios de agua potable, alcantarillado y saneamiento, a la población del Municipio de Magdalena, satisfaciendo las necesidades de los usuarios, a precios justos, brindando calidad, cantidad, y continuidad, en un entorno sustentable.</w:t>
            </w:r>
          </w:p>
          <w:p w:rsidR="007F74CB" w:rsidRDefault="007F74CB" w:rsidP="007F74CB">
            <w:pPr>
              <w:pBdr>
                <w:top w:val="single" w:sz="4" w:space="1" w:color="auto"/>
                <w:left w:val="single" w:sz="4" w:space="4" w:color="auto"/>
                <w:bottom w:val="single" w:sz="4" w:space="1" w:color="auto"/>
                <w:right w:val="single" w:sz="4" w:space="4" w:color="auto"/>
              </w:pBdr>
              <w:spacing w:after="120"/>
              <w:jc w:val="both"/>
              <w:rPr>
                <w:rFonts w:cs="Calibri"/>
              </w:rPr>
            </w:pPr>
            <w:r>
              <w:rPr>
                <w:rFonts w:cs="Calibri"/>
              </w:rPr>
              <w:t xml:space="preserve">En este informe se brinda detalladamente el avance del presupuesto basado en resultados por medio de indicadores así como su interpretación. </w:t>
            </w:r>
          </w:p>
          <w:p w:rsidR="007F74CB" w:rsidRDefault="007F74CB" w:rsidP="007F74CB">
            <w:pPr>
              <w:pBdr>
                <w:top w:val="single" w:sz="4" w:space="1" w:color="auto"/>
                <w:left w:val="single" w:sz="4" w:space="4" w:color="auto"/>
                <w:bottom w:val="single" w:sz="4" w:space="1" w:color="auto"/>
                <w:right w:val="single" w:sz="4" w:space="4" w:color="auto"/>
              </w:pBdr>
              <w:spacing w:after="120"/>
              <w:jc w:val="both"/>
              <w:rPr>
                <w:rFonts w:cs="Calibri"/>
              </w:rPr>
            </w:pPr>
            <w:r>
              <w:rPr>
                <w:rFonts w:cs="Calibri"/>
              </w:rPr>
              <w:t>Actividad solicitada en el artículo 36 de la Ley de Fiscalización Superior y Rendición de Cuentas, el cual establece que “las entidades fiscalizables, en complemento al informe de avance de gestión financiera, deberán integrar un informe anual de desempeño en la gestión</w:t>
            </w:r>
          </w:p>
          <w:p w:rsidR="007F74CB" w:rsidRDefault="007F74CB" w:rsidP="007F74CB">
            <w:pPr>
              <w:spacing w:after="120"/>
              <w:rPr>
                <w:sz w:val="28"/>
                <w:szCs w:val="28"/>
              </w:rPr>
            </w:pPr>
          </w:p>
          <w:p w:rsidR="007F74CB" w:rsidRDefault="007F74CB" w:rsidP="007F74CB">
            <w:pPr>
              <w:pStyle w:val="Ttulo1"/>
              <w:keepNext/>
              <w:keepLines/>
              <w:spacing w:before="240" w:line="276" w:lineRule="auto"/>
              <w:rPr>
                <w:rFonts w:ascii="Times New Roman" w:hAnsi="Times New Roman" w:cs="Times New Roman"/>
                <w:color w:val="2E74B5"/>
                <w:sz w:val="32"/>
                <w:szCs w:val="32"/>
              </w:rPr>
            </w:pPr>
            <w:r>
              <w:rPr>
                <w:rFonts w:ascii="Calibri Light" w:hAnsi="Calibri Light" w:cs="Calibri Light"/>
                <w:color w:val="2E74B5"/>
                <w:sz w:val="32"/>
                <w:szCs w:val="32"/>
              </w:rPr>
              <w:t>LOGROS E IMPACTOS GENERADOS</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rFonts w:cs="Calibri"/>
                <w:color w:val="808080"/>
              </w:rPr>
              <w:t>Redacte en este apartado una narrativa que describa el cumplimiento de las metas y objetivos que reportó en el formato de Indicadores de Desempeño (SID, o formato 13). En dicho formato se reporta el cumplimiento de metas de los Programas que tienen una MIR y los que no la tienen; por ello se sugiere que este apartado cuente al menos con dos secciones, una cada grupo de programas. Además, es recomendable reportar el avance en el cumplimiento de los objetivos de desarrollo, en caso de que su instrumento de planeación municipal cuente con indicadores.</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rFonts w:ascii="Calibri Light" w:hAnsi="Calibri Light" w:cs="Calibri Light"/>
                <w:color w:val="2E74B5"/>
                <w:sz w:val="26"/>
                <w:szCs w:val="26"/>
              </w:rPr>
              <w:t>Redacte aquí el título de la sección 1. Programas con Matrices de Indicadores para Resultados</w:t>
            </w:r>
            <w:r>
              <w:rPr>
                <w:rFonts w:cs="Calibri"/>
                <w:color w:val="808080"/>
              </w:rPr>
              <w:t xml:space="preserve"> </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rFonts w:cs="Calibri"/>
                <w:color w:val="808080"/>
              </w:rPr>
              <w:lastRenderedPageBreak/>
              <w:t>Describa los resultados que se hayan alcanzado en los programas con MIR. Considere que en el Informe anual de gestión financiera se narraron los resultados, y se describieron aquellos procesos concluidos.</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sz w:val="28"/>
                <w:szCs w:val="28"/>
              </w:rPr>
              <w:t>No contamos con programas con matrices de indicadores para resultados.</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rFonts w:ascii="Calibri Light" w:hAnsi="Calibri Light" w:cs="Calibri Light"/>
                <w:color w:val="2E74B5"/>
                <w:sz w:val="26"/>
                <w:szCs w:val="26"/>
              </w:rPr>
              <w:t>Redacte aquí el título de la sección 2. Programas de gestión (sin MIR)</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rFonts w:cs="Calibri"/>
                <w:color w:val="808080"/>
              </w:rPr>
              <w:t>Describa los resultados que se hayan alcanzado en aquellos Programas de gestión (es decir, aquellos que no tienen una MIR). Considere que en el Informe anual de gestión financiera se narraron los resultados, y se describieron aquellos procesos concluidos.</w:t>
            </w:r>
          </w:p>
          <w:p w:rsidR="007F74CB" w:rsidRDefault="007F74CB" w:rsidP="007F74CB">
            <w:pPr>
              <w:pBdr>
                <w:top w:val="single" w:sz="4" w:space="1" w:color="auto"/>
                <w:left w:val="single" w:sz="4" w:space="4" w:color="auto"/>
                <w:bottom w:val="single" w:sz="4" w:space="1" w:color="auto"/>
                <w:right w:val="single" w:sz="4" w:space="4" w:color="auto"/>
              </w:pBdr>
              <w:spacing w:after="120" w:line="360" w:lineRule="auto"/>
              <w:jc w:val="both"/>
            </w:pPr>
            <w:r>
              <w:rPr>
                <w:rFonts w:cs="Calibri"/>
                <w:b/>
                <w:bCs/>
              </w:rPr>
              <w:t>1. DOTACIÓN DE LOS SERVICIO BÁSICOS COMO SON AGUA POTABLE, DRENAJE,  ALCANTARILLADO Y SANEAMIENTO EN CABECERA DEL MUNICIPIO DE MAGDALENA, DELEGACIÓN DE LA QUEMADA, SAN SIMÓN Y SANTAMARÍA PARA EL EJERCICIO 2022</w:t>
            </w:r>
            <w:r>
              <w:rPr>
                <w:rFonts w:ascii="Times New Roman" w:hAnsi="Times New Roman"/>
                <w:b/>
                <w:bCs/>
              </w:rPr>
              <w:t>.</w:t>
            </w:r>
            <w:r>
              <w:rPr>
                <w:rFonts w:cs="Calibri"/>
              </w:rPr>
              <w:t xml:space="preserve"> </w:t>
            </w:r>
            <w:r>
              <w:t xml:space="preserve">Con el objetivo de Prestar y garantizar los servicios de agua potable con calidad cantidad y continuidad  a la población del municipio de Magdalena. </w:t>
            </w:r>
          </w:p>
          <w:p w:rsidR="007F74CB" w:rsidRDefault="007F74CB" w:rsidP="007F74CB">
            <w:pPr>
              <w:pBdr>
                <w:top w:val="single" w:sz="4" w:space="1" w:color="auto"/>
                <w:left w:val="single" w:sz="4" w:space="4" w:color="auto"/>
                <w:bottom w:val="single" w:sz="4" w:space="1" w:color="auto"/>
                <w:right w:val="single" w:sz="4" w:space="4" w:color="auto"/>
              </w:pBdr>
              <w:spacing w:after="120"/>
              <w:jc w:val="both"/>
            </w:pPr>
            <w:r>
              <w:t xml:space="preserve"> Al 31 de diciembre se mantuvieron operando 4 aprovechamientos de agua subterránea y dos de agua superficial en cabecera del municipio,   dos pozos profundos uno en la quemada y el otro en Santa María respectivamente todos y cada uno de los aprovechamientos están automatizados y monitoreados mediante sistema de telemetría excepto el de la delegación de Santa María que se maneja de forma manual  para cuidar la eficiencia electromecánica y reducir los costos de operación  están configurados por arranque y paro por nivel en los tanques de regulación  y se tienen dos variadores de velocidad en 2  aprovechamientos pozo cofradía y pozo caballito  están configurados de tal manera que la presión constante sea  de 4.5 kilos de presión con esto garantizamos  el abasto en las periferias del municipio. La capacidad de producción en litros por segundo de los aprovechamientos de agua potable se mantiene en  85 l/s  para abastecer a 18,500.00 habitantes dotando de 324 litros por habitante por día nuestras perdidas físicas oscilan entre un 27% y 25% estando por encima de la media nacional que está en un 45% de perdidas físicas.</w:t>
            </w:r>
          </w:p>
          <w:p w:rsidR="007F74CB" w:rsidRDefault="007F74CB" w:rsidP="007F74CB">
            <w:pPr>
              <w:pBdr>
                <w:top w:val="single" w:sz="4" w:space="1" w:color="auto"/>
                <w:left w:val="single" w:sz="4" w:space="4" w:color="auto"/>
                <w:bottom w:val="single" w:sz="4" w:space="1" w:color="auto"/>
                <w:right w:val="single" w:sz="4" w:space="4" w:color="auto"/>
              </w:pBdr>
              <w:spacing w:after="120"/>
              <w:jc w:val="both"/>
            </w:pPr>
            <w:r>
              <w:t xml:space="preserve">En las siguientes tablas se describen datos de coberturas registradas al 31 de diciembre  del ejercicio en cuestión el porcentaje en cobertura de agua son inmuebles ubicados en zonas irregulares o fuera de la mancha urbana en donde e complicado hacer llegar los servicios en algunos casos por estar a alguna por encima del nivel de los tanques. </w:t>
            </w:r>
          </w:p>
          <w:tbl>
            <w:tblPr>
              <w:tblW w:w="0" w:type="auto"/>
              <w:tblBorders>
                <w:top w:val="single" w:sz="4" w:space="1" w:color="auto"/>
                <w:left w:val="single" w:sz="4" w:space="4" w:color="auto"/>
                <w:bottom w:val="single" w:sz="4" w:space="1" w:color="auto"/>
                <w:right w:val="single" w:sz="4" w:space="4" w:color="auto"/>
              </w:tblBorders>
              <w:tblCellMar>
                <w:left w:w="70" w:type="dxa"/>
                <w:right w:w="70" w:type="dxa"/>
              </w:tblCellMar>
              <w:tblLook w:val="0000" w:firstRow="0" w:lastRow="0" w:firstColumn="0" w:lastColumn="0" w:noHBand="0" w:noVBand="0"/>
            </w:tblPr>
            <w:tblGrid>
              <w:gridCol w:w="327"/>
              <w:gridCol w:w="3678"/>
              <w:gridCol w:w="4591"/>
            </w:tblGrid>
            <w:tr w:rsidR="007F74CB">
              <w:tblPrEx>
                <w:tblCellMar>
                  <w:top w:w="0" w:type="dxa"/>
                  <w:bottom w:w="0" w:type="dxa"/>
                </w:tblCellMar>
              </w:tblPrEx>
              <w:tc>
                <w:tcPr>
                  <w:tcW w:w="4376" w:type="dxa"/>
                  <w:gridSpan w:val="2"/>
                  <w:tcBorders>
                    <w:top w:val="nil"/>
                    <w:left w:val="nil"/>
                    <w:bottom w:val="single" w:sz="6" w:space="0" w:color="auto"/>
                    <w:right w:val="nil"/>
                  </w:tcBorders>
                </w:tcPr>
                <w:p w:rsidR="007F74CB" w:rsidRDefault="007F74CB" w:rsidP="007F74CB">
                  <w:pPr>
                    <w:rPr>
                      <w:b/>
                      <w:bCs/>
                      <w:sz w:val="16"/>
                      <w:szCs w:val="16"/>
                    </w:rPr>
                  </w:pPr>
                  <w:r>
                    <w:rPr>
                      <w:b/>
                      <w:bCs/>
                      <w:sz w:val="16"/>
                      <w:szCs w:val="16"/>
                    </w:rPr>
                    <w:t>Coberturas Cabecera Municipal</w:t>
                  </w:r>
                </w:p>
              </w:tc>
              <w:tc>
                <w:tcPr>
                  <w:tcW w:w="5116" w:type="dxa"/>
                  <w:tcBorders>
                    <w:top w:val="nil"/>
                    <w:left w:val="nil"/>
                    <w:bottom w:val="nil"/>
                    <w:right w:val="nil"/>
                  </w:tcBorders>
                </w:tcPr>
                <w:p w:rsidR="007F74CB" w:rsidRDefault="007F74CB" w:rsidP="007F74CB">
                  <w:pPr>
                    <w:rPr>
                      <w:b/>
                      <w:bCs/>
                      <w:sz w:val="16"/>
                      <w:szCs w:val="16"/>
                    </w:rPr>
                  </w:pPr>
                  <w:r>
                    <w:rPr>
                      <w:b/>
                      <w:bCs/>
                      <w:sz w:val="16"/>
                      <w:szCs w:val="16"/>
                    </w:rPr>
                    <w:t xml:space="preserve"> </w:t>
                  </w:r>
                </w:p>
              </w:tc>
            </w:tr>
            <w:tr w:rsidR="007F74CB">
              <w:tblPrEx>
                <w:tblCellMar>
                  <w:top w:w="0" w:type="dxa"/>
                  <w:bottom w:w="0" w:type="dxa"/>
                </w:tblCellMar>
              </w:tblPrEx>
              <w:tc>
                <w:tcPr>
                  <w:tcW w:w="350"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38</w:t>
                  </w:r>
                </w:p>
              </w:tc>
              <w:tc>
                <w:tcPr>
                  <w:tcW w:w="4026" w:type="dxa"/>
                  <w:tcBorders>
                    <w:top w:val="single" w:sz="6" w:space="0" w:color="auto"/>
                    <w:left w:val="single" w:sz="6" w:space="0" w:color="auto"/>
                    <w:bottom w:val="single" w:sz="6" w:space="0" w:color="auto"/>
                    <w:right w:val="single" w:sz="6" w:space="0" w:color="auto"/>
                  </w:tcBorders>
                </w:tcPr>
                <w:p w:rsidR="007F74CB" w:rsidRDefault="007F74CB" w:rsidP="007F74CB">
                  <w:pPr>
                    <w:rPr>
                      <w:sz w:val="16"/>
                      <w:szCs w:val="16"/>
                    </w:rPr>
                  </w:pPr>
                  <w:r>
                    <w:rPr>
                      <w:sz w:val="16"/>
                      <w:szCs w:val="16"/>
                    </w:rPr>
                    <w:t>Cobertura de Agua</w:t>
                  </w:r>
                </w:p>
              </w:tc>
              <w:tc>
                <w:tcPr>
                  <w:tcW w:w="5116"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96.31%</w:t>
                  </w:r>
                </w:p>
              </w:tc>
            </w:tr>
            <w:tr w:rsidR="007F74CB">
              <w:tblPrEx>
                <w:tblCellMar>
                  <w:top w:w="0" w:type="dxa"/>
                  <w:bottom w:w="0" w:type="dxa"/>
                </w:tblCellMar>
              </w:tblPrEx>
              <w:tc>
                <w:tcPr>
                  <w:tcW w:w="350"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39</w:t>
                  </w:r>
                </w:p>
              </w:tc>
              <w:tc>
                <w:tcPr>
                  <w:tcW w:w="4026" w:type="dxa"/>
                  <w:tcBorders>
                    <w:top w:val="single" w:sz="6" w:space="0" w:color="auto"/>
                    <w:left w:val="single" w:sz="6" w:space="0" w:color="auto"/>
                    <w:bottom w:val="single" w:sz="6" w:space="0" w:color="auto"/>
                    <w:right w:val="single" w:sz="6" w:space="0" w:color="auto"/>
                  </w:tcBorders>
                </w:tcPr>
                <w:p w:rsidR="007F74CB" w:rsidRDefault="007F74CB" w:rsidP="007F74CB">
                  <w:pPr>
                    <w:rPr>
                      <w:sz w:val="16"/>
                      <w:szCs w:val="16"/>
                    </w:rPr>
                  </w:pPr>
                  <w:r>
                    <w:rPr>
                      <w:sz w:val="16"/>
                      <w:szCs w:val="16"/>
                    </w:rPr>
                    <w:t>Alcantarillado</w:t>
                  </w:r>
                </w:p>
              </w:tc>
              <w:tc>
                <w:tcPr>
                  <w:tcW w:w="5116" w:type="dxa"/>
                  <w:tcBorders>
                    <w:top w:val="nil"/>
                    <w:left w:val="nil"/>
                    <w:bottom w:val="single" w:sz="6" w:space="0" w:color="auto"/>
                    <w:right w:val="single" w:sz="6" w:space="0" w:color="auto"/>
                  </w:tcBorders>
                </w:tcPr>
                <w:p w:rsidR="007F74CB" w:rsidRDefault="007F74CB" w:rsidP="007F74CB">
                  <w:pPr>
                    <w:rPr>
                      <w:sz w:val="16"/>
                      <w:szCs w:val="16"/>
                    </w:rPr>
                  </w:pPr>
                  <w:r>
                    <w:rPr>
                      <w:sz w:val="16"/>
                      <w:szCs w:val="16"/>
                    </w:rPr>
                    <w:t>95.60%</w:t>
                  </w:r>
                </w:p>
              </w:tc>
            </w:tr>
            <w:tr w:rsidR="007F74CB">
              <w:tblPrEx>
                <w:tblCellMar>
                  <w:top w:w="0" w:type="dxa"/>
                  <w:bottom w:w="0" w:type="dxa"/>
                </w:tblCellMar>
              </w:tblPrEx>
              <w:tc>
                <w:tcPr>
                  <w:tcW w:w="350"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40</w:t>
                  </w:r>
                </w:p>
              </w:tc>
              <w:tc>
                <w:tcPr>
                  <w:tcW w:w="4026" w:type="dxa"/>
                  <w:tcBorders>
                    <w:top w:val="single" w:sz="6" w:space="0" w:color="auto"/>
                    <w:left w:val="single" w:sz="6" w:space="0" w:color="auto"/>
                    <w:bottom w:val="single" w:sz="6" w:space="0" w:color="auto"/>
                    <w:right w:val="single" w:sz="6" w:space="0" w:color="auto"/>
                  </w:tcBorders>
                </w:tcPr>
                <w:p w:rsidR="007F74CB" w:rsidRDefault="007F74CB" w:rsidP="007F74CB">
                  <w:pPr>
                    <w:rPr>
                      <w:sz w:val="16"/>
                      <w:szCs w:val="16"/>
                    </w:rPr>
                  </w:pPr>
                  <w:r>
                    <w:rPr>
                      <w:sz w:val="16"/>
                      <w:szCs w:val="16"/>
                    </w:rPr>
                    <w:t>Cobertura de Saneamiento</w:t>
                  </w:r>
                </w:p>
              </w:tc>
              <w:tc>
                <w:tcPr>
                  <w:tcW w:w="5116" w:type="dxa"/>
                  <w:tcBorders>
                    <w:top w:val="nil"/>
                    <w:left w:val="nil"/>
                    <w:bottom w:val="single" w:sz="6" w:space="0" w:color="auto"/>
                    <w:right w:val="single" w:sz="6" w:space="0" w:color="auto"/>
                  </w:tcBorders>
                </w:tcPr>
                <w:p w:rsidR="007F74CB" w:rsidRDefault="007F74CB" w:rsidP="007F74CB">
                  <w:pPr>
                    <w:rPr>
                      <w:sz w:val="16"/>
                      <w:szCs w:val="16"/>
                    </w:rPr>
                  </w:pPr>
                  <w:r>
                    <w:rPr>
                      <w:sz w:val="16"/>
                      <w:szCs w:val="16"/>
                    </w:rPr>
                    <w:t>97.67%</w:t>
                  </w:r>
                </w:p>
              </w:tc>
            </w:tr>
            <w:tr w:rsidR="007F74CB">
              <w:tblPrEx>
                <w:tblCellMar>
                  <w:top w:w="0" w:type="dxa"/>
                  <w:bottom w:w="0" w:type="dxa"/>
                </w:tblCellMar>
              </w:tblPrEx>
              <w:tc>
                <w:tcPr>
                  <w:tcW w:w="350"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41</w:t>
                  </w:r>
                </w:p>
              </w:tc>
              <w:tc>
                <w:tcPr>
                  <w:tcW w:w="4026" w:type="dxa"/>
                  <w:tcBorders>
                    <w:top w:val="single" w:sz="6" w:space="0" w:color="auto"/>
                    <w:left w:val="single" w:sz="6" w:space="0" w:color="auto"/>
                    <w:bottom w:val="single" w:sz="6" w:space="0" w:color="auto"/>
                    <w:right w:val="single" w:sz="6" w:space="0" w:color="auto"/>
                  </w:tcBorders>
                </w:tcPr>
                <w:p w:rsidR="007F74CB" w:rsidRDefault="007F74CB" w:rsidP="007F74CB">
                  <w:pPr>
                    <w:rPr>
                      <w:sz w:val="16"/>
                      <w:szCs w:val="16"/>
                    </w:rPr>
                  </w:pPr>
                  <w:r>
                    <w:rPr>
                      <w:sz w:val="16"/>
                      <w:szCs w:val="16"/>
                    </w:rPr>
                    <w:t>Letrinas</w:t>
                  </w:r>
                </w:p>
              </w:tc>
              <w:tc>
                <w:tcPr>
                  <w:tcW w:w="5116" w:type="dxa"/>
                  <w:tcBorders>
                    <w:top w:val="nil"/>
                    <w:left w:val="nil"/>
                    <w:bottom w:val="single" w:sz="6" w:space="0" w:color="auto"/>
                    <w:right w:val="single" w:sz="6" w:space="0" w:color="auto"/>
                  </w:tcBorders>
                </w:tcPr>
                <w:p w:rsidR="007F74CB" w:rsidRDefault="007F74CB" w:rsidP="007F74CB">
                  <w:pPr>
                    <w:rPr>
                      <w:sz w:val="16"/>
                      <w:szCs w:val="16"/>
                    </w:rPr>
                  </w:pPr>
                  <w:r>
                    <w:rPr>
                      <w:sz w:val="16"/>
                      <w:szCs w:val="16"/>
                    </w:rPr>
                    <w:t>0.00%</w:t>
                  </w:r>
                </w:p>
              </w:tc>
            </w:tr>
            <w:tr w:rsidR="007F74CB">
              <w:tblPrEx>
                <w:tblCellMar>
                  <w:top w:w="0" w:type="dxa"/>
                  <w:bottom w:w="0" w:type="dxa"/>
                </w:tblCellMar>
              </w:tblPrEx>
              <w:tc>
                <w:tcPr>
                  <w:tcW w:w="350"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42</w:t>
                  </w:r>
                </w:p>
              </w:tc>
              <w:tc>
                <w:tcPr>
                  <w:tcW w:w="4026" w:type="dxa"/>
                  <w:tcBorders>
                    <w:top w:val="single" w:sz="6" w:space="0" w:color="auto"/>
                    <w:left w:val="single" w:sz="6" w:space="0" w:color="auto"/>
                    <w:bottom w:val="single" w:sz="6" w:space="0" w:color="auto"/>
                    <w:right w:val="single" w:sz="6" w:space="0" w:color="auto"/>
                  </w:tcBorders>
                </w:tcPr>
                <w:p w:rsidR="007F74CB" w:rsidRDefault="007F74CB" w:rsidP="007F74CB">
                  <w:pPr>
                    <w:rPr>
                      <w:sz w:val="16"/>
                      <w:szCs w:val="16"/>
                    </w:rPr>
                  </w:pPr>
                  <w:r>
                    <w:rPr>
                      <w:sz w:val="16"/>
                      <w:szCs w:val="16"/>
                    </w:rPr>
                    <w:t>Fosa Séptica</w:t>
                  </w:r>
                </w:p>
              </w:tc>
              <w:tc>
                <w:tcPr>
                  <w:tcW w:w="5116" w:type="dxa"/>
                  <w:tcBorders>
                    <w:top w:val="nil"/>
                    <w:left w:val="nil"/>
                    <w:bottom w:val="single" w:sz="6" w:space="0" w:color="auto"/>
                    <w:right w:val="single" w:sz="6" w:space="0" w:color="auto"/>
                  </w:tcBorders>
                </w:tcPr>
                <w:p w:rsidR="007F74CB" w:rsidRDefault="007F74CB" w:rsidP="007F74CB">
                  <w:pPr>
                    <w:rPr>
                      <w:sz w:val="16"/>
                      <w:szCs w:val="16"/>
                    </w:rPr>
                  </w:pPr>
                  <w:r>
                    <w:rPr>
                      <w:sz w:val="16"/>
                      <w:szCs w:val="16"/>
                    </w:rPr>
                    <w:t>0.00%</w:t>
                  </w:r>
                </w:p>
              </w:tc>
            </w:tr>
            <w:tr w:rsidR="007F74CB">
              <w:tblPrEx>
                <w:tblCellMar>
                  <w:top w:w="0" w:type="dxa"/>
                  <w:bottom w:w="0" w:type="dxa"/>
                </w:tblCellMar>
              </w:tblPrEx>
              <w:tc>
                <w:tcPr>
                  <w:tcW w:w="4376"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b/>
                      <w:bCs/>
                      <w:sz w:val="16"/>
                      <w:szCs w:val="16"/>
                    </w:rPr>
                  </w:pPr>
                  <w:r>
                    <w:rPr>
                      <w:b/>
                      <w:bCs/>
                      <w:sz w:val="16"/>
                      <w:szCs w:val="16"/>
                    </w:rPr>
                    <w:t>Coberturas Localidades</w:t>
                  </w:r>
                </w:p>
              </w:tc>
              <w:tc>
                <w:tcPr>
                  <w:tcW w:w="5116" w:type="dxa"/>
                  <w:tcBorders>
                    <w:top w:val="nil"/>
                    <w:left w:val="single" w:sz="6" w:space="0" w:color="auto"/>
                    <w:bottom w:val="nil"/>
                    <w:right w:val="nil"/>
                  </w:tcBorders>
                </w:tcPr>
                <w:p w:rsidR="007F74CB" w:rsidRDefault="007F74CB" w:rsidP="007F74CB">
                  <w:pPr>
                    <w:rPr>
                      <w:b/>
                      <w:bCs/>
                      <w:sz w:val="16"/>
                      <w:szCs w:val="16"/>
                    </w:rPr>
                  </w:pPr>
                  <w:r>
                    <w:rPr>
                      <w:b/>
                      <w:bCs/>
                      <w:sz w:val="16"/>
                      <w:szCs w:val="16"/>
                    </w:rPr>
                    <w:t xml:space="preserve"> </w:t>
                  </w:r>
                </w:p>
              </w:tc>
            </w:tr>
            <w:tr w:rsidR="007F74CB">
              <w:tblPrEx>
                <w:tblCellMar>
                  <w:top w:w="0" w:type="dxa"/>
                  <w:bottom w:w="0" w:type="dxa"/>
                </w:tblCellMar>
              </w:tblPrEx>
              <w:tc>
                <w:tcPr>
                  <w:tcW w:w="350"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43</w:t>
                  </w:r>
                </w:p>
              </w:tc>
              <w:tc>
                <w:tcPr>
                  <w:tcW w:w="4026" w:type="dxa"/>
                  <w:tcBorders>
                    <w:top w:val="single" w:sz="6" w:space="0" w:color="auto"/>
                    <w:left w:val="single" w:sz="6" w:space="0" w:color="auto"/>
                    <w:bottom w:val="single" w:sz="6" w:space="0" w:color="auto"/>
                    <w:right w:val="single" w:sz="6" w:space="0" w:color="auto"/>
                  </w:tcBorders>
                </w:tcPr>
                <w:p w:rsidR="007F74CB" w:rsidRDefault="007F74CB" w:rsidP="007F74CB">
                  <w:pPr>
                    <w:rPr>
                      <w:sz w:val="16"/>
                      <w:szCs w:val="16"/>
                    </w:rPr>
                  </w:pPr>
                  <w:r>
                    <w:rPr>
                      <w:sz w:val="16"/>
                      <w:szCs w:val="16"/>
                    </w:rPr>
                    <w:t>Cobertura de Agua</w:t>
                  </w:r>
                </w:p>
              </w:tc>
              <w:tc>
                <w:tcPr>
                  <w:tcW w:w="5116"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94.77%</w:t>
                  </w:r>
                </w:p>
              </w:tc>
            </w:tr>
            <w:tr w:rsidR="007F74CB">
              <w:tblPrEx>
                <w:tblCellMar>
                  <w:top w:w="0" w:type="dxa"/>
                  <w:bottom w:w="0" w:type="dxa"/>
                </w:tblCellMar>
              </w:tblPrEx>
              <w:tc>
                <w:tcPr>
                  <w:tcW w:w="350"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44</w:t>
                  </w:r>
                </w:p>
              </w:tc>
              <w:tc>
                <w:tcPr>
                  <w:tcW w:w="4026" w:type="dxa"/>
                  <w:tcBorders>
                    <w:top w:val="single" w:sz="6" w:space="0" w:color="auto"/>
                    <w:left w:val="single" w:sz="6" w:space="0" w:color="auto"/>
                    <w:bottom w:val="single" w:sz="6" w:space="0" w:color="auto"/>
                    <w:right w:val="single" w:sz="6" w:space="0" w:color="auto"/>
                  </w:tcBorders>
                </w:tcPr>
                <w:p w:rsidR="007F74CB" w:rsidRDefault="007F74CB" w:rsidP="007F74CB">
                  <w:pPr>
                    <w:rPr>
                      <w:sz w:val="16"/>
                      <w:szCs w:val="16"/>
                    </w:rPr>
                  </w:pPr>
                  <w:r>
                    <w:rPr>
                      <w:sz w:val="16"/>
                      <w:szCs w:val="16"/>
                    </w:rPr>
                    <w:t>Alcantarillado</w:t>
                  </w:r>
                </w:p>
              </w:tc>
              <w:tc>
                <w:tcPr>
                  <w:tcW w:w="5116" w:type="dxa"/>
                  <w:tcBorders>
                    <w:top w:val="nil"/>
                    <w:left w:val="nil"/>
                    <w:bottom w:val="single" w:sz="6" w:space="0" w:color="auto"/>
                    <w:right w:val="single" w:sz="6" w:space="0" w:color="auto"/>
                  </w:tcBorders>
                </w:tcPr>
                <w:p w:rsidR="007F74CB" w:rsidRDefault="007F74CB" w:rsidP="007F74CB">
                  <w:pPr>
                    <w:rPr>
                      <w:sz w:val="16"/>
                      <w:szCs w:val="16"/>
                    </w:rPr>
                  </w:pPr>
                  <w:r>
                    <w:rPr>
                      <w:sz w:val="16"/>
                      <w:szCs w:val="16"/>
                    </w:rPr>
                    <w:t>92.32%</w:t>
                  </w:r>
                </w:p>
              </w:tc>
            </w:tr>
            <w:tr w:rsidR="007F74CB">
              <w:tblPrEx>
                <w:tblCellMar>
                  <w:top w:w="0" w:type="dxa"/>
                  <w:bottom w:w="0" w:type="dxa"/>
                </w:tblCellMar>
              </w:tblPrEx>
              <w:tc>
                <w:tcPr>
                  <w:tcW w:w="350"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45</w:t>
                  </w:r>
                </w:p>
              </w:tc>
              <w:tc>
                <w:tcPr>
                  <w:tcW w:w="4026" w:type="dxa"/>
                  <w:tcBorders>
                    <w:top w:val="single" w:sz="6" w:space="0" w:color="auto"/>
                    <w:left w:val="single" w:sz="6" w:space="0" w:color="auto"/>
                    <w:bottom w:val="single" w:sz="6" w:space="0" w:color="auto"/>
                    <w:right w:val="single" w:sz="6" w:space="0" w:color="auto"/>
                  </w:tcBorders>
                </w:tcPr>
                <w:p w:rsidR="007F74CB" w:rsidRDefault="007F74CB" w:rsidP="007F74CB">
                  <w:pPr>
                    <w:rPr>
                      <w:sz w:val="16"/>
                      <w:szCs w:val="16"/>
                    </w:rPr>
                  </w:pPr>
                  <w:r>
                    <w:rPr>
                      <w:sz w:val="16"/>
                      <w:szCs w:val="16"/>
                    </w:rPr>
                    <w:t>Cobertura de Saneamiento</w:t>
                  </w:r>
                </w:p>
              </w:tc>
              <w:tc>
                <w:tcPr>
                  <w:tcW w:w="5116" w:type="dxa"/>
                  <w:tcBorders>
                    <w:top w:val="nil"/>
                    <w:left w:val="nil"/>
                    <w:bottom w:val="single" w:sz="6" w:space="0" w:color="auto"/>
                    <w:right w:val="single" w:sz="6" w:space="0" w:color="auto"/>
                  </w:tcBorders>
                </w:tcPr>
                <w:p w:rsidR="007F74CB" w:rsidRDefault="007F74CB" w:rsidP="007F74CB">
                  <w:pPr>
                    <w:rPr>
                      <w:sz w:val="16"/>
                      <w:szCs w:val="16"/>
                    </w:rPr>
                  </w:pPr>
                  <w:r>
                    <w:rPr>
                      <w:sz w:val="16"/>
                      <w:szCs w:val="16"/>
                    </w:rPr>
                    <w:t>0.00%</w:t>
                  </w:r>
                </w:p>
              </w:tc>
            </w:tr>
          </w:tbl>
          <w:p w:rsidR="007F74CB" w:rsidRDefault="007F74CB" w:rsidP="007F74CB">
            <w:pPr>
              <w:pBdr>
                <w:top w:val="single" w:sz="4" w:space="1" w:color="auto"/>
                <w:left w:val="single" w:sz="4" w:space="4" w:color="auto"/>
                <w:bottom w:val="single" w:sz="4" w:space="1" w:color="auto"/>
                <w:right w:val="single" w:sz="4" w:space="4" w:color="auto"/>
              </w:pBdr>
              <w:spacing w:after="120" w:line="360" w:lineRule="auto"/>
              <w:jc w:val="both"/>
            </w:pPr>
            <w:r>
              <w:t>La incidencia de energía eléctrica con respecto al presupuesto anual al 31 de diciembre fue del 22.64 %.</w:t>
            </w:r>
          </w:p>
          <w:p w:rsidR="007F74CB" w:rsidRDefault="007F74CB" w:rsidP="007F74CB">
            <w:pPr>
              <w:pBdr>
                <w:top w:val="single" w:sz="4" w:space="1" w:color="auto"/>
                <w:left w:val="single" w:sz="4" w:space="4" w:color="auto"/>
                <w:bottom w:val="single" w:sz="4" w:space="1" w:color="auto"/>
                <w:right w:val="single" w:sz="4" w:space="4" w:color="auto"/>
              </w:pBdr>
              <w:spacing w:after="120"/>
              <w:jc w:val="both"/>
            </w:pPr>
            <w:r>
              <w:t xml:space="preserve">Parte de los objetivos  fue avanzar en cobertura en micro medición en el municipio para el 2022 se programaron trabajos apoyados con recursos del programa PRODDER  sustituir e instalar  710 micro medidores para agua potable en contratación de servicios y  cambios de medidor  al 31  de diciembre se concluyeron los trabajos con  un avance del 100% de medidores  instalados  manteniendo la  cobertura  en micro medidores en la cabecera del municipio del 99%,  100% en delegación de Santa María,  en la delegación  de San Simón al cierre del ejercicio de 169 tomas registradas  se instalaron 110 medidores llegando al  65.09% de cobertura y por ultimo delegación de la Quemada cerramos el año con 476 tomas registradas  411 con medidor  presento un avance de cobertura en micro medición de 86.35%. </w:t>
            </w:r>
          </w:p>
          <w:tbl>
            <w:tblPr>
              <w:tblW w:w="0" w:type="auto"/>
              <w:tblBorders>
                <w:top w:val="single" w:sz="4" w:space="1" w:color="auto"/>
                <w:left w:val="single" w:sz="4" w:space="4" w:color="auto"/>
                <w:bottom w:val="single" w:sz="4" w:space="1" w:color="auto"/>
                <w:right w:val="single" w:sz="4" w:space="4" w:color="auto"/>
              </w:tblBorders>
              <w:tblCellMar>
                <w:left w:w="70" w:type="dxa"/>
                <w:right w:w="70" w:type="dxa"/>
              </w:tblCellMar>
              <w:tblLook w:val="0000" w:firstRow="0" w:lastRow="0" w:firstColumn="0" w:lastColumn="0" w:noHBand="0" w:noVBand="0"/>
            </w:tblPr>
            <w:tblGrid>
              <w:gridCol w:w="381"/>
              <w:gridCol w:w="286"/>
              <w:gridCol w:w="3297"/>
              <w:gridCol w:w="3491"/>
              <w:gridCol w:w="1141"/>
            </w:tblGrid>
            <w:tr w:rsidR="007F74CB">
              <w:tblPrEx>
                <w:tblCellMar>
                  <w:top w:w="0" w:type="dxa"/>
                  <w:bottom w:w="0" w:type="dxa"/>
                </w:tblCellMar>
              </w:tblPrEx>
              <w:tc>
                <w:tcPr>
                  <w:tcW w:w="4376" w:type="dxa"/>
                  <w:gridSpan w:val="3"/>
                  <w:tcBorders>
                    <w:top w:val="nil"/>
                    <w:left w:val="nil"/>
                    <w:bottom w:val="single" w:sz="6" w:space="0" w:color="auto"/>
                    <w:right w:val="nil"/>
                  </w:tcBorders>
                </w:tcPr>
                <w:p w:rsidR="007F74CB" w:rsidRDefault="007F74CB" w:rsidP="007F74CB">
                  <w:pPr>
                    <w:rPr>
                      <w:b/>
                      <w:bCs/>
                      <w:sz w:val="16"/>
                      <w:szCs w:val="16"/>
                    </w:rPr>
                  </w:pPr>
                  <w:r>
                    <w:rPr>
                      <w:b/>
                      <w:bCs/>
                      <w:sz w:val="16"/>
                      <w:szCs w:val="16"/>
                    </w:rPr>
                    <w:t>Tomas Cuota  Fija</w:t>
                  </w:r>
                </w:p>
              </w:tc>
              <w:tc>
                <w:tcPr>
                  <w:tcW w:w="5116" w:type="dxa"/>
                  <w:gridSpan w:val="2"/>
                  <w:tcBorders>
                    <w:top w:val="nil"/>
                    <w:left w:val="nil"/>
                    <w:bottom w:val="single" w:sz="6" w:space="0" w:color="auto"/>
                    <w:right w:val="nil"/>
                  </w:tcBorders>
                </w:tcPr>
                <w:p w:rsidR="007F74CB" w:rsidRDefault="007F74CB" w:rsidP="007F74CB">
                  <w:pPr>
                    <w:rPr>
                      <w:b/>
                      <w:bCs/>
                      <w:sz w:val="16"/>
                      <w:szCs w:val="16"/>
                    </w:rPr>
                  </w:pPr>
                  <w:r>
                    <w:rPr>
                      <w:b/>
                      <w:bCs/>
                      <w:sz w:val="16"/>
                      <w:szCs w:val="16"/>
                    </w:rPr>
                    <w:t xml:space="preserve"> </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85</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Domesticas</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750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Consumos m³</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9285</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86</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Tomas No Domesticas</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Consumos m³</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87</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 xml:space="preserve">Total Tomas </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750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Total Consumos m³</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9285</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88</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Facturación Servicio</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 xml:space="preserve"> $                                                                                      1,149,745.68 </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89</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Facturación Saneamiento</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 xml:space="preserve"> $                                                                                         229,949.14 </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90</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Facturación Infraestructura</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 xml:space="preserve"> $                                                                                           41,390.84 </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91</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Total Facturación</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 xml:space="preserve"> $                                                                                      1,421,085.66 </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92</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Lotes</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93</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Habitacional Minima</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94</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Habitacional Generica</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95</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Habitacional Alta</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Total de tomas Habitacional</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Total consumos m³ habitacional</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96</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No Habitacional Seco</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97</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No Habitacional Alta</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98</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No Habitacional Intensivo</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99</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Total Tomas No Habitacional</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Total consumos m³ No Habitacional</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Total de tomas con clasificación</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Total Consumos m³ con clasificación</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100</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Facturación Servicio</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 xml:space="preserve"> $                                                                                                        -   </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101</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Facturación Saneamiento</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 xml:space="preserve"> $                                                                                                        -   </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102</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Facturación Infraestructura</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 xml:space="preserve"> $                                                                                                        -   </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103</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Total Facturación</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 xml:space="preserve"> $                                                                                                        -   </w:t>
                  </w:r>
                </w:p>
              </w:tc>
            </w:tr>
            <w:tr w:rsidR="007F74CB">
              <w:tblPrEx>
                <w:tblCellMar>
                  <w:top w:w="0" w:type="dxa"/>
                  <w:bottom w:w="0" w:type="dxa"/>
                </w:tblCellMar>
              </w:tblPrEx>
              <w:tc>
                <w:tcPr>
                  <w:tcW w:w="4376" w:type="dxa"/>
                  <w:gridSpan w:val="3"/>
                  <w:tcBorders>
                    <w:top w:val="single" w:sz="6" w:space="0" w:color="auto"/>
                    <w:left w:val="single" w:sz="6" w:space="0" w:color="auto"/>
                    <w:bottom w:val="single" w:sz="6" w:space="0" w:color="auto"/>
                    <w:right w:val="single" w:sz="6" w:space="0" w:color="auto"/>
                  </w:tcBorders>
                </w:tcPr>
                <w:p w:rsidR="007F74CB" w:rsidRDefault="007F74CB" w:rsidP="007F74CB">
                  <w:pPr>
                    <w:rPr>
                      <w:b/>
                      <w:bCs/>
                      <w:sz w:val="16"/>
                      <w:szCs w:val="16"/>
                    </w:rPr>
                  </w:pPr>
                  <w:r>
                    <w:rPr>
                      <w:b/>
                      <w:bCs/>
                      <w:sz w:val="16"/>
                      <w:szCs w:val="16"/>
                    </w:rPr>
                    <w:t>Tomas Servicio Medido</w:t>
                  </w:r>
                </w:p>
              </w:tc>
              <w:tc>
                <w:tcPr>
                  <w:tcW w:w="5116"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b/>
                      <w:bCs/>
                      <w:sz w:val="16"/>
                      <w:szCs w:val="16"/>
                    </w:rPr>
                  </w:pPr>
                  <w:r>
                    <w:rPr>
                      <w:b/>
                      <w:bCs/>
                      <w:sz w:val="16"/>
                      <w:szCs w:val="16"/>
                    </w:rPr>
                    <w:t xml:space="preserve"> </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104</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Habitacional</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5,164</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105</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Mixto Rural</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106</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Mixto Comercial</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199</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107</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Comercial</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300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108</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Instituciones Publicas</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13</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109</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Hoteleria</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5</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110</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Tomas Industrial</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3</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111</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 xml:space="preserve">Total Tomas </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5,684</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112</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Total Consumo M³</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91960</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113</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Facturación Servicio</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 xml:space="preserve">                                                                                  $12,660,328.56 </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114</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Facturación Saneamiento</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 xml:space="preserve">                                                                                       $2,532,065.71 </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115</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Facturación Infraestructura</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 xml:space="preserve">                                                                                         $455,771.83 </w:t>
                  </w:r>
                </w:p>
              </w:tc>
            </w:tr>
            <w:tr w:rsidR="007F74CB">
              <w:tblPrEx>
                <w:tblCellMar>
                  <w:top w:w="0" w:type="dxa"/>
                  <w:bottom w:w="0" w:type="dxa"/>
                </w:tblCellMar>
              </w:tblPrEx>
              <w:tc>
                <w:tcPr>
                  <w:tcW w:w="411" w:type="dxa"/>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116</w:t>
                  </w:r>
                </w:p>
              </w:tc>
              <w:tc>
                <w:tcPr>
                  <w:tcW w:w="3965"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Total Facturación</w:t>
                  </w:r>
                </w:p>
              </w:tc>
              <w:tc>
                <w:tcPr>
                  <w:tcW w:w="5116" w:type="dxa"/>
                  <w:gridSpan w:val="2"/>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 xml:space="preserve">                                                                                    $15,648,166.10 </w:t>
                  </w:r>
                </w:p>
              </w:tc>
            </w:tr>
            <w:tr w:rsidR="007F74CB">
              <w:tblPrEx>
                <w:tblCellMar>
                  <w:top w:w="0" w:type="dxa"/>
                  <w:bottom w:w="0" w:type="dxa"/>
                </w:tblCellMar>
              </w:tblPrEx>
              <w:tc>
                <w:tcPr>
                  <w:tcW w:w="9492" w:type="dxa"/>
                  <w:gridSpan w:val="5"/>
                  <w:tcBorders>
                    <w:top w:val="single" w:sz="6" w:space="0" w:color="auto"/>
                    <w:left w:val="single" w:sz="6" w:space="0" w:color="auto"/>
                    <w:bottom w:val="single" w:sz="6" w:space="0" w:color="auto"/>
                    <w:right w:val="single" w:sz="6" w:space="0" w:color="auto"/>
                  </w:tcBorders>
                </w:tcPr>
                <w:p w:rsidR="007F74CB" w:rsidRDefault="007F74CB" w:rsidP="007F74CB">
                  <w:pPr>
                    <w:rPr>
                      <w:b/>
                      <w:bCs/>
                      <w:sz w:val="16"/>
                      <w:szCs w:val="16"/>
                    </w:rPr>
                  </w:pPr>
                  <w:r>
                    <w:rPr>
                      <w:b/>
                      <w:bCs/>
                      <w:sz w:val="16"/>
                      <w:szCs w:val="16"/>
                    </w:rPr>
                    <w:t>Cédula Control Administrativo y Conexiones Alcantarillado</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117</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Sistema de Control de Fugas</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X</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118</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Sistema de Mantenimiento Preventivo</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X</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119</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Sistema de Catastro Técnico</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X</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120</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Sistema de Recuperación de Cartera</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X</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121</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Sistema de Atención al Público</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X</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122</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Sistema de Macro Medición</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X</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123</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Sistema de Facturación</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X</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124</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Sistemas de Padrón de usuarios</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X</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125</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Habitacional</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5,914</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126</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Mixto</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199</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127</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Comercial</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300</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128</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Hoteleria y similares</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5</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129</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Industrial</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3</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nil"/>
                  </w:tcBorders>
                </w:tcPr>
                <w:p w:rsidR="007F74CB" w:rsidRDefault="007F74CB" w:rsidP="007F74CB">
                  <w:pPr>
                    <w:rPr>
                      <w:rFonts w:ascii="Times New Roman" w:hAnsi="Times New Roman"/>
                      <w:color w:val="000000"/>
                      <w:sz w:val="16"/>
                      <w:szCs w:val="16"/>
                    </w:rPr>
                  </w:pPr>
                  <w:r>
                    <w:rPr>
                      <w:rFonts w:ascii="Times New Roman" w:hAnsi="Times New Roman"/>
                      <w:color w:val="000000"/>
                      <w:sz w:val="16"/>
                      <w:szCs w:val="16"/>
                    </w:rPr>
                    <w:t>130</w:t>
                  </w: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Otros usos</w:t>
                  </w:r>
                </w:p>
              </w:tc>
              <w:tc>
                <w:tcPr>
                  <w:tcW w:w="1220" w:type="dxa"/>
                  <w:tcBorders>
                    <w:top w:val="single" w:sz="6" w:space="0" w:color="auto"/>
                    <w:left w:val="nil"/>
                    <w:bottom w:val="single" w:sz="6" w:space="0" w:color="auto"/>
                    <w:right w:val="single" w:sz="6" w:space="0" w:color="auto"/>
                  </w:tcBorders>
                </w:tcPr>
                <w:p w:rsidR="007F74CB" w:rsidRDefault="007F74CB" w:rsidP="007F74CB">
                  <w:pPr>
                    <w:rPr>
                      <w:sz w:val="16"/>
                      <w:szCs w:val="16"/>
                    </w:rPr>
                  </w:pPr>
                  <w:r>
                    <w:rPr>
                      <w:sz w:val="16"/>
                      <w:szCs w:val="16"/>
                    </w:rPr>
                    <w:t>13</w:t>
                  </w:r>
                </w:p>
              </w:tc>
            </w:tr>
            <w:tr w:rsidR="007F74CB">
              <w:tblPrEx>
                <w:tblCellMar>
                  <w:top w:w="0" w:type="dxa"/>
                  <w:bottom w:w="0" w:type="dxa"/>
                </w:tblCellMar>
              </w:tblPrEx>
              <w:tc>
                <w:tcPr>
                  <w:tcW w:w="730"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color w:val="000000"/>
                      <w:sz w:val="16"/>
                      <w:szCs w:val="16"/>
                    </w:rPr>
                  </w:pPr>
                </w:p>
              </w:tc>
              <w:tc>
                <w:tcPr>
                  <w:tcW w:w="7542" w:type="dxa"/>
                  <w:gridSpan w:val="2"/>
                  <w:tcBorders>
                    <w:top w:val="single" w:sz="6" w:space="0" w:color="auto"/>
                    <w:left w:val="single" w:sz="6" w:space="0" w:color="auto"/>
                    <w:bottom w:val="single" w:sz="6" w:space="0" w:color="auto"/>
                    <w:right w:val="single" w:sz="6" w:space="0" w:color="auto"/>
                  </w:tcBorders>
                </w:tcPr>
                <w:p w:rsidR="007F74CB" w:rsidRDefault="007F74CB" w:rsidP="007F74CB">
                  <w:pPr>
                    <w:rPr>
                      <w:rFonts w:ascii="Times New Roman" w:hAnsi="Times New Roman"/>
                      <w:b/>
                      <w:bCs/>
                      <w:color w:val="000000"/>
                      <w:sz w:val="16"/>
                      <w:szCs w:val="16"/>
                    </w:rPr>
                  </w:pPr>
                  <w:r>
                    <w:rPr>
                      <w:rFonts w:ascii="Times New Roman" w:hAnsi="Times New Roman"/>
                      <w:b/>
                      <w:bCs/>
                      <w:color w:val="000000"/>
                      <w:sz w:val="16"/>
                      <w:szCs w:val="16"/>
                    </w:rPr>
                    <w:t>TOTAL TOMAS</w:t>
                  </w:r>
                </w:p>
              </w:tc>
              <w:tc>
                <w:tcPr>
                  <w:tcW w:w="1220" w:type="dxa"/>
                  <w:tcBorders>
                    <w:top w:val="single" w:sz="6" w:space="0" w:color="auto"/>
                    <w:left w:val="single" w:sz="6" w:space="0" w:color="auto"/>
                    <w:bottom w:val="single" w:sz="6" w:space="0" w:color="auto"/>
                    <w:right w:val="single" w:sz="6" w:space="0" w:color="auto"/>
                  </w:tcBorders>
                </w:tcPr>
                <w:p w:rsidR="007F74CB" w:rsidRDefault="007F74CB" w:rsidP="007F74CB">
                  <w:pPr>
                    <w:rPr>
                      <w:sz w:val="16"/>
                      <w:szCs w:val="16"/>
                    </w:rPr>
                  </w:pPr>
                  <w:r>
                    <w:rPr>
                      <w:sz w:val="16"/>
                      <w:szCs w:val="16"/>
                    </w:rPr>
                    <w:t>6,434</w:t>
                  </w:r>
                </w:p>
              </w:tc>
            </w:tr>
          </w:tbl>
          <w:p w:rsidR="007F74CB" w:rsidRDefault="007F74CB" w:rsidP="007F74CB">
            <w:pPr>
              <w:pBdr>
                <w:top w:val="single" w:sz="4" w:space="1" w:color="auto"/>
                <w:left w:val="single" w:sz="4" w:space="4" w:color="auto"/>
                <w:bottom w:val="single" w:sz="4" w:space="1" w:color="auto"/>
                <w:right w:val="single" w:sz="4" w:space="4" w:color="auto"/>
              </w:pBdr>
              <w:spacing w:after="120"/>
              <w:jc w:val="both"/>
            </w:pPr>
          </w:p>
          <w:p w:rsidR="007F74CB" w:rsidRDefault="007F74CB" w:rsidP="007F74CB">
            <w:pPr>
              <w:pBdr>
                <w:top w:val="single" w:sz="4" w:space="1" w:color="auto"/>
                <w:left w:val="single" w:sz="4" w:space="4" w:color="auto"/>
                <w:bottom w:val="single" w:sz="4" w:space="1" w:color="auto"/>
                <w:right w:val="single" w:sz="4" w:space="4" w:color="auto"/>
              </w:pBdr>
              <w:spacing w:after="120"/>
              <w:jc w:val="both"/>
            </w:pPr>
            <w:r>
              <w:t xml:space="preserve">Al cierre del ejercicio nos dimos a la tarea de actualizar el sistema de telemetría  software y hardware suministrando servidor de la marca DELL con procesado intelCORi5  y la Actualización de licencia de Servidor SCADA Control MaestroRT 500 tags, versión CM2008 a versión CM2018 la versión que se tenía así como el equipo nos estaba limitando para poder actualizar los parámetros y compatibilidad con Windows  la inversión para este proceso fue de $174,387.42 con estos trabajos contribuimos al objetivo de eficientar los recursos económicos al obtener ahorros de hasta un 10%  en el servicio de energía eléctrica por la extracción de agua. </w:t>
            </w:r>
          </w:p>
          <w:p w:rsidR="007F74CB" w:rsidRDefault="007F74CB" w:rsidP="007F74CB">
            <w:pPr>
              <w:pBdr>
                <w:top w:val="single" w:sz="4" w:space="1" w:color="auto"/>
                <w:left w:val="single" w:sz="4" w:space="4" w:color="auto"/>
                <w:bottom w:val="single" w:sz="4" w:space="1" w:color="auto"/>
                <w:right w:val="single" w:sz="4" w:space="4" w:color="auto"/>
              </w:pBdr>
              <w:spacing w:after="120"/>
              <w:jc w:val="both"/>
            </w:pPr>
            <w:r>
              <w:t xml:space="preserve"> El  porcentaje de avance del presupuesto de egresos  para la prestación de los servicios de agua potable y saneamiento al 31 de diciembre es del 89.52% ($17,916,638.96)  quedando un subejercicio de $2,098,204.04. Con el 89.52% del presupuesto se logró mantener el servicio de agua potable 24 horas en cabecera del municipio 12 horas de servicio en la delegación de san Simón, Santa María y la Quemada.  </w:t>
            </w:r>
          </w:p>
          <w:p w:rsidR="007F74CB" w:rsidRDefault="007F74CB" w:rsidP="007F74CB">
            <w:pPr>
              <w:pBdr>
                <w:top w:val="single" w:sz="4" w:space="1" w:color="auto"/>
                <w:left w:val="single" w:sz="4" w:space="4" w:color="auto"/>
                <w:bottom w:val="single" w:sz="4" w:space="1" w:color="auto"/>
                <w:right w:val="single" w:sz="4" w:space="4" w:color="auto"/>
              </w:pBdr>
              <w:spacing w:after="120"/>
              <w:jc w:val="both"/>
            </w:pPr>
            <w:r>
              <w:rPr>
                <w:b/>
                <w:bCs/>
              </w:rPr>
              <w:t>PROGRAMA Num</w:t>
            </w:r>
            <w:r>
              <w:t xml:space="preserve">. </w:t>
            </w:r>
            <w:r>
              <w:rPr>
                <w:b/>
                <w:bCs/>
                <w:i/>
                <w:iCs/>
              </w:rPr>
              <w:t>2</w:t>
            </w:r>
            <w:r>
              <w:t xml:space="preserve"> PUESTA EN MARCHA DE POZO PROFUNDO EN DELEGACIÓN DE LA JOYA MEDIANTE EL PROGRAMA PROAGUA SU OBJETIVO ES APOYAR EL FORTALECIMIENTO E INCREMENTO DE LA COBERTURA DE LOS SERVICIOS DE AGUA POTABLE, ALCANTARILLADO Y SANEAMIENTO QUE PRESTAN LOS ORGANISMOS OPERADORES, DE LOS MUNICIPIOS, A TRAVÉS DE LAS ENTIDADES FEDERATIVAS.</w:t>
            </w:r>
          </w:p>
          <w:p w:rsidR="007F74CB" w:rsidRDefault="007F74CB" w:rsidP="007F74CB">
            <w:pPr>
              <w:pBdr>
                <w:top w:val="single" w:sz="4" w:space="1" w:color="auto"/>
                <w:left w:val="single" w:sz="4" w:space="4" w:color="auto"/>
                <w:bottom w:val="single" w:sz="4" w:space="1" w:color="auto"/>
                <w:right w:val="single" w:sz="4" w:space="4" w:color="auto"/>
              </w:pBdr>
              <w:spacing w:after="120"/>
              <w:jc w:val="both"/>
            </w:pPr>
            <w:r>
              <w:t>En este programa el objetivo se cumplió aunque  fue con recurso propio del organismo   y no mediante el programa federal PROAGUA como se tenía contemplado al inicio del ejercicio con una inversión de $510,689.76  el equipamiento, electrificación  y puesta en marcha  del pozo profundo  corrió por parte del municipio. En cuarto trimestre  del ejercicio intervino nuevamente el organismo operador, la federación y el estado ya con el programa PROAGUA con líneas de distribución y conducción aportando  $129,027.65 siendo este el 20% del costo total de la obra  con una inversión total  de $845,138.21 quedando para el siguiente ejercicio líneas de conducción, construcción de tanque de captación y planta potabilizadora.</w:t>
            </w:r>
          </w:p>
          <w:p w:rsidR="007F74CB" w:rsidRDefault="007F74CB" w:rsidP="007F74CB">
            <w:pPr>
              <w:pBdr>
                <w:top w:val="single" w:sz="4" w:space="1" w:color="auto"/>
                <w:left w:val="single" w:sz="4" w:space="4" w:color="auto"/>
                <w:bottom w:val="single" w:sz="4" w:space="1" w:color="auto"/>
                <w:right w:val="single" w:sz="4" w:space="4" w:color="auto"/>
              </w:pBdr>
              <w:spacing w:after="120"/>
              <w:jc w:val="both"/>
              <w:rPr>
                <w:sz w:val="28"/>
                <w:szCs w:val="28"/>
              </w:rPr>
            </w:pPr>
            <w:r>
              <w:rPr>
                <w:noProof/>
                <w:sz w:val="23"/>
                <w:szCs w:val="23"/>
                <w:lang w:eastAsia="es-MX"/>
              </w:rPr>
              <w:drawing>
                <wp:inline distT="0" distB="0" distL="0" distR="0">
                  <wp:extent cx="2589530" cy="17773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9530" cy="1777365"/>
                          </a:xfrm>
                          <a:prstGeom prst="rect">
                            <a:avLst/>
                          </a:prstGeom>
                          <a:noFill/>
                          <a:ln>
                            <a:noFill/>
                          </a:ln>
                        </pic:spPr>
                      </pic:pic>
                    </a:graphicData>
                  </a:graphic>
                </wp:inline>
              </w:drawing>
            </w:r>
            <w:r>
              <w:rPr>
                <w:rFonts w:cs="Calibri"/>
                <w:noProof/>
              </w:rPr>
              <w:t xml:space="preserve"> </w:t>
            </w:r>
            <w:r>
              <w:rPr>
                <w:noProof/>
                <w:sz w:val="23"/>
                <w:szCs w:val="23"/>
                <w:lang w:eastAsia="es-MX"/>
              </w:rPr>
              <w:drawing>
                <wp:inline distT="0" distB="0" distL="0" distR="0">
                  <wp:extent cx="2684780" cy="1784985"/>
                  <wp:effectExtent l="0" t="0" r="127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4780" cy="1784985"/>
                          </a:xfrm>
                          <a:prstGeom prst="rect">
                            <a:avLst/>
                          </a:prstGeom>
                          <a:noFill/>
                          <a:ln>
                            <a:noFill/>
                          </a:ln>
                        </pic:spPr>
                      </pic:pic>
                    </a:graphicData>
                  </a:graphic>
                </wp:inline>
              </w:drawing>
            </w:r>
          </w:p>
          <w:p w:rsidR="007F74CB" w:rsidRDefault="007F74CB" w:rsidP="007F74CB">
            <w:pPr>
              <w:pBdr>
                <w:top w:val="single" w:sz="4" w:space="1" w:color="auto"/>
                <w:left w:val="single" w:sz="4" w:space="4" w:color="auto"/>
                <w:bottom w:val="single" w:sz="4" w:space="1" w:color="auto"/>
                <w:right w:val="single" w:sz="4" w:space="4" w:color="auto"/>
              </w:pBdr>
              <w:spacing w:after="120"/>
              <w:jc w:val="both"/>
              <w:rPr>
                <w:rFonts w:ascii="Times New Roman" w:hAnsi="Times New Roman"/>
              </w:rPr>
            </w:pPr>
            <w:r>
              <w:rPr>
                <w:rFonts w:cs="Calibri"/>
              </w:rPr>
              <w:t xml:space="preserve">   </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rFonts w:ascii="Calibri Light" w:hAnsi="Calibri Light" w:cs="Calibri Light"/>
                <w:color w:val="2E74B5"/>
                <w:sz w:val="26"/>
                <w:szCs w:val="26"/>
              </w:rPr>
              <w:t>Redacte aquí el título de la sección 3. Resultados a partir de indicadores de desarrollo del PMD</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rFonts w:cs="Calibri"/>
                <w:color w:val="808080"/>
              </w:rPr>
              <w:t>Describa los resultados que se hayan alcanzado en los Indicadores de Desarrollo que se contemplen en su Plan Municipal de Desarrollo. En caso de que el PMD no cuente con Indicadores, puede describir la relación que tienen los objetivos de sus programas con los objetivos de desarrollo contemplados en el PMD</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p>
          <w:p w:rsidR="007F74CB" w:rsidRDefault="007F74CB" w:rsidP="007F74CB">
            <w:pPr>
              <w:jc w:val="both"/>
              <w:rPr>
                <w:rFonts w:cs="Calibri"/>
              </w:rPr>
            </w:pPr>
            <w:r>
              <w:rPr>
                <w:sz w:val="28"/>
                <w:szCs w:val="28"/>
              </w:rPr>
              <w:t xml:space="preserve">En el caso del municipio de Magdalena, Jalisco, el Plan Municipal de Desarrollo y gobernanza no cuenta con indicadores para la prestación de los servicios de agua potable, alcantarillado y saneamiento; sin embargo, el organismo tiene registro  de sus indicadores  que vienen a armonizarse con el objetivo particular del PMD en el  bloque de desarrollo sostenido del territorio tiene como principal línea estratégica </w:t>
            </w:r>
            <w:r>
              <w:rPr>
                <w:b/>
                <w:bCs/>
                <w:sz w:val="28"/>
                <w:szCs w:val="28"/>
              </w:rPr>
              <w:t>optimizar el uso del agua, tanto superficial como subterránea, evitando la contaminación, el desperdicio y el mal uso de ella</w:t>
            </w:r>
            <w:r>
              <w:rPr>
                <w:sz w:val="28"/>
                <w:szCs w:val="28"/>
              </w:rPr>
              <w:t>. Todas las metas de cada uno de los programas de gestión están encaminadas a cumplir con el objetivo antes mencionado</w:t>
            </w:r>
            <w:r>
              <w:rPr>
                <w:rFonts w:cs="Calibri"/>
              </w:rPr>
              <w:t xml:space="preserve">”.  Se despliegan datos para la terminación de indicadores de gestión del organismo aunque en el PMD no están contemplados llevamos a cabo registros para efecto de medir la eficiencia y eficacia del OPD. </w:t>
            </w:r>
          </w:p>
          <w:tbl>
            <w:tblPr>
              <w:tblW w:w="0" w:type="auto"/>
              <w:tblCellMar>
                <w:left w:w="70" w:type="dxa"/>
                <w:right w:w="70" w:type="dxa"/>
              </w:tblCellMar>
              <w:tblLook w:val="0000" w:firstRow="0" w:lastRow="0" w:firstColumn="0" w:lastColumn="0" w:noHBand="0" w:noVBand="0"/>
            </w:tblPr>
            <w:tblGrid>
              <w:gridCol w:w="852"/>
              <w:gridCol w:w="2489"/>
              <w:gridCol w:w="2191"/>
              <w:gridCol w:w="1148"/>
              <w:gridCol w:w="854"/>
              <w:gridCol w:w="1062"/>
            </w:tblGrid>
            <w:tr w:rsidR="007F74CB">
              <w:tblPrEx>
                <w:tblCellMar>
                  <w:top w:w="0" w:type="dxa"/>
                  <w:bottom w:w="0" w:type="dxa"/>
                </w:tblCellMar>
              </w:tblPrEx>
              <w:tc>
                <w:tcPr>
                  <w:tcW w:w="8609" w:type="dxa"/>
                  <w:gridSpan w:val="6"/>
                  <w:tcBorders>
                    <w:top w:val="nil"/>
                    <w:left w:val="nil"/>
                    <w:bottom w:val="nil"/>
                    <w:right w:val="nil"/>
                  </w:tcBorders>
                </w:tcPr>
                <w:p w:rsidR="007F74CB" w:rsidRDefault="007F74CB" w:rsidP="007F74CB">
                  <w:pPr>
                    <w:rPr>
                      <w:b/>
                      <w:bCs/>
                      <w:sz w:val="16"/>
                      <w:szCs w:val="16"/>
                    </w:rPr>
                  </w:pPr>
                  <w:r>
                    <w:rPr>
                      <w:b/>
                      <w:bCs/>
                      <w:sz w:val="16"/>
                      <w:szCs w:val="16"/>
                    </w:rPr>
                    <w:t>DATOS NECESARIOS PARA DETERMINAR</w:t>
                  </w:r>
                </w:p>
              </w:tc>
            </w:tr>
            <w:tr w:rsidR="007F74CB">
              <w:tblPrEx>
                <w:tblCellMar>
                  <w:top w:w="0" w:type="dxa"/>
                  <w:bottom w:w="0" w:type="dxa"/>
                </w:tblCellMar>
              </w:tblPrEx>
              <w:tc>
                <w:tcPr>
                  <w:tcW w:w="8609" w:type="dxa"/>
                  <w:gridSpan w:val="6"/>
                  <w:tcBorders>
                    <w:top w:val="nil"/>
                    <w:left w:val="nil"/>
                    <w:bottom w:val="nil"/>
                    <w:right w:val="nil"/>
                  </w:tcBorders>
                </w:tcPr>
                <w:p w:rsidR="007F74CB" w:rsidRDefault="007F74CB" w:rsidP="007F74CB">
                  <w:pPr>
                    <w:rPr>
                      <w:b/>
                      <w:bCs/>
                      <w:sz w:val="16"/>
                      <w:szCs w:val="16"/>
                    </w:rPr>
                  </w:pPr>
                  <w:r>
                    <w:rPr>
                      <w:b/>
                      <w:bCs/>
                      <w:sz w:val="16"/>
                      <w:szCs w:val="16"/>
                    </w:rPr>
                    <w:t>ÍNDICES DE GESTIÓN</w:t>
                  </w:r>
                </w:p>
              </w:tc>
            </w:tr>
            <w:tr w:rsidR="007F74CB">
              <w:tblPrEx>
                <w:tblCellMar>
                  <w:top w:w="0" w:type="dxa"/>
                  <w:bottom w:w="0" w:type="dxa"/>
                </w:tblCellMar>
              </w:tblPrEx>
              <w:tc>
                <w:tcPr>
                  <w:tcW w:w="852" w:type="dxa"/>
                  <w:tcBorders>
                    <w:top w:val="nil"/>
                    <w:left w:val="nil"/>
                    <w:bottom w:val="nil"/>
                    <w:right w:val="nil"/>
                  </w:tcBorders>
                </w:tcPr>
                <w:p w:rsidR="007F74CB" w:rsidRDefault="007F74CB" w:rsidP="007F74CB">
                  <w:pPr>
                    <w:rPr>
                      <w:sz w:val="20"/>
                      <w:szCs w:val="20"/>
                    </w:rPr>
                  </w:pPr>
                </w:p>
              </w:tc>
              <w:tc>
                <w:tcPr>
                  <w:tcW w:w="2494" w:type="dxa"/>
                  <w:tcBorders>
                    <w:top w:val="nil"/>
                    <w:left w:val="nil"/>
                    <w:bottom w:val="nil"/>
                    <w:right w:val="nil"/>
                  </w:tcBorders>
                </w:tcPr>
                <w:p w:rsidR="007F74CB" w:rsidRDefault="007F74CB" w:rsidP="007F74CB">
                  <w:pPr>
                    <w:rPr>
                      <w:b/>
                      <w:bCs/>
                      <w:sz w:val="16"/>
                      <w:szCs w:val="16"/>
                    </w:rPr>
                  </w:pPr>
                </w:p>
              </w:tc>
              <w:tc>
                <w:tcPr>
                  <w:tcW w:w="2195" w:type="dxa"/>
                  <w:tcBorders>
                    <w:top w:val="nil"/>
                    <w:left w:val="nil"/>
                    <w:bottom w:val="nil"/>
                    <w:right w:val="nil"/>
                  </w:tcBorders>
                </w:tcPr>
                <w:p w:rsidR="007F74CB" w:rsidRDefault="007F74CB" w:rsidP="007F74CB">
                  <w:pPr>
                    <w:rPr>
                      <w:b/>
                      <w:bCs/>
                      <w:sz w:val="16"/>
                      <w:szCs w:val="16"/>
                    </w:rPr>
                  </w:pPr>
                  <w:r>
                    <w:rPr>
                      <w:b/>
                      <w:bCs/>
                      <w:sz w:val="16"/>
                      <w:szCs w:val="16"/>
                    </w:rPr>
                    <w:t>CORRESPONDIENTES AL PERIODO DE:</w:t>
                  </w:r>
                </w:p>
              </w:tc>
              <w:tc>
                <w:tcPr>
                  <w:tcW w:w="1150" w:type="dxa"/>
                  <w:tcBorders>
                    <w:top w:val="nil"/>
                    <w:left w:val="nil"/>
                    <w:bottom w:val="nil"/>
                    <w:right w:val="nil"/>
                  </w:tcBorders>
                </w:tcPr>
                <w:p w:rsidR="007F74CB" w:rsidRDefault="007F74CB" w:rsidP="007F74CB">
                  <w:pPr>
                    <w:rPr>
                      <w:b/>
                      <w:bCs/>
                      <w:sz w:val="16"/>
                      <w:szCs w:val="16"/>
                    </w:rPr>
                  </w:pPr>
                  <w:r>
                    <w:rPr>
                      <w:b/>
                      <w:bCs/>
                      <w:sz w:val="16"/>
                      <w:szCs w:val="16"/>
                    </w:rPr>
                    <w:t>ENERO-DICIEMBRE</w:t>
                  </w:r>
                </w:p>
              </w:tc>
              <w:tc>
                <w:tcPr>
                  <w:tcW w:w="855" w:type="dxa"/>
                  <w:tcBorders>
                    <w:top w:val="nil"/>
                    <w:left w:val="nil"/>
                    <w:bottom w:val="nil"/>
                    <w:right w:val="nil"/>
                  </w:tcBorders>
                </w:tcPr>
                <w:p w:rsidR="007F74CB" w:rsidRDefault="007F74CB" w:rsidP="007F74CB">
                  <w:pPr>
                    <w:rPr>
                      <w:b/>
                      <w:bCs/>
                      <w:sz w:val="16"/>
                      <w:szCs w:val="16"/>
                    </w:rPr>
                  </w:pPr>
                  <w:r>
                    <w:rPr>
                      <w:b/>
                      <w:bCs/>
                      <w:sz w:val="16"/>
                      <w:szCs w:val="16"/>
                    </w:rPr>
                    <w:t>2022</w:t>
                  </w:r>
                </w:p>
              </w:tc>
              <w:tc>
                <w:tcPr>
                  <w:tcW w:w="1063" w:type="dxa"/>
                  <w:tcBorders>
                    <w:top w:val="nil"/>
                    <w:left w:val="nil"/>
                    <w:bottom w:val="nil"/>
                    <w:right w:val="nil"/>
                  </w:tcBorders>
                </w:tcPr>
                <w:p w:rsidR="007F74CB" w:rsidRDefault="007F74CB" w:rsidP="007F74CB">
                  <w:pPr>
                    <w:rPr>
                      <w:sz w:val="20"/>
                      <w:szCs w:val="20"/>
                    </w:rPr>
                  </w:pPr>
                </w:p>
              </w:tc>
            </w:tr>
            <w:tr w:rsidR="007F74CB">
              <w:tblPrEx>
                <w:tblCellMar>
                  <w:top w:w="0" w:type="dxa"/>
                  <w:bottom w:w="0" w:type="dxa"/>
                </w:tblCellMar>
              </w:tblPrEx>
              <w:tc>
                <w:tcPr>
                  <w:tcW w:w="852" w:type="dxa"/>
                  <w:tcBorders>
                    <w:top w:val="single" w:sz="6" w:space="0" w:color="auto"/>
                    <w:left w:val="single" w:sz="6" w:space="0" w:color="auto"/>
                    <w:bottom w:val="single" w:sz="6" w:space="0" w:color="auto"/>
                    <w:right w:val="single" w:sz="6" w:space="0" w:color="auto"/>
                  </w:tcBorders>
                </w:tcPr>
                <w:p w:rsidR="007F74CB" w:rsidRDefault="007F74CB" w:rsidP="007F74CB">
                  <w:pPr>
                    <w:rPr>
                      <w:b/>
                      <w:bCs/>
                      <w:sz w:val="16"/>
                      <w:szCs w:val="16"/>
                    </w:rPr>
                  </w:pPr>
                  <w:r>
                    <w:rPr>
                      <w:b/>
                      <w:bCs/>
                      <w:sz w:val="16"/>
                      <w:szCs w:val="16"/>
                    </w:rPr>
                    <w:t>NUMERO</w:t>
                  </w:r>
                </w:p>
              </w:tc>
              <w:tc>
                <w:tcPr>
                  <w:tcW w:w="5839" w:type="dxa"/>
                  <w:gridSpan w:val="3"/>
                  <w:tcBorders>
                    <w:top w:val="single" w:sz="6" w:space="0" w:color="auto"/>
                    <w:left w:val="nil"/>
                    <w:bottom w:val="single" w:sz="6" w:space="0" w:color="auto"/>
                    <w:right w:val="single" w:sz="6" w:space="0" w:color="auto"/>
                  </w:tcBorders>
                </w:tcPr>
                <w:p w:rsidR="007F74CB" w:rsidRDefault="007F74CB" w:rsidP="007F74CB">
                  <w:pPr>
                    <w:rPr>
                      <w:b/>
                      <w:bCs/>
                      <w:sz w:val="16"/>
                      <w:szCs w:val="16"/>
                    </w:rPr>
                  </w:pPr>
                  <w:r>
                    <w:rPr>
                      <w:b/>
                      <w:bCs/>
                      <w:sz w:val="16"/>
                      <w:szCs w:val="16"/>
                    </w:rPr>
                    <w:t>DATOS</w:t>
                  </w:r>
                </w:p>
              </w:tc>
              <w:tc>
                <w:tcPr>
                  <w:tcW w:w="855" w:type="dxa"/>
                  <w:tcBorders>
                    <w:top w:val="single" w:sz="6" w:space="0" w:color="auto"/>
                    <w:left w:val="nil"/>
                    <w:bottom w:val="single" w:sz="6" w:space="0" w:color="auto"/>
                    <w:right w:val="single" w:sz="6" w:space="0" w:color="auto"/>
                  </w:tcBorders>
                </w:tcPr>
                <w:p w:rsidR="007F74CB" w:rsidRDefault="007F74CB" w:rsidP="007F74CB">
                  <w:pPr>
                    <w:rPr>
                      <w:b/>
                      <w:bCs/>
                      <w:sz w:val="16"/>
                      <w:szCs w:val="16"/>
                    </w:rPr>
                  </w:pPr>
                  <w:r>
                    <w:rPr>
                      <w:b/>
                      <w:bCs/>
                      <w:sz w:val="16"/>
                      <w:szCs w:val="16"/>
                    </w:rPr>
                    <w:t>UNIDAD</w:t>
                  </w:r>
                </w:p>
              </w:tc>
              <w:tc>
                <w:tcPr>
                  <w:tcW w:w="1063" w:type="dxa"/>
                  <w:tcBorders>
                    <w:top w:val="single" w:sz="6" w:space="0" w:color="auto"/>
                    <w:left w:val="nil"/>
                    <w:bottom w:val="single" w:sz="6" w:space="0" w:color="auto"/>
                    <w:right w:val="single" w:sz="6" w:space="0" w:color="auto"/>
                  </w:tcBorders>
                </w:tcPr>
                <w:p w:rsidR="007F74CB" w:rsidRDefault="007F74CB" w:rsidP="007F74CB">
                  <w:pPr>
                    <w:rPr>
                      <w:b/>
                      <w:bCs/>
                      <w:sz w:val="16"/>
                      <w:szCs w:val="16"/>
                    </w:rPr>
                  </w:pPr>
                  <w:r>
                    <w:rPr>
                      <w:b/>
                      <w:bCs/>
                      <w:sz w:val="16"/>
                      <w:szCs w:val="16"/>
                    </w:rPr>
                    <w:t>CANTIDAD</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1</w:t>
                  </w:r>
                </w:p>
              </w:tc>
              <w:tc>
                <w:tcPr>
                  <w:tcW w:w="5839"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Población Total</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Habitantes</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18,500</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2</w:t>
                  </w:r>
                </w:p>
              </w:tc>
              <w:tc>
                <w:tcPr>
                  <w:tcW w:w="5839" w:type="dxa"/>
                  <w:gridSpan w:val="3"/>
                  <w:tcBorders>
                    <w:top w:val="single" w:sz="6" w:space="0" w:color="auto"/>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Población con servicio de agua potable</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Habitantes</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17,817</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3</w:t>
                  </w:r>
                </w:p>
              </w:tc>
              <w:tc>
                <w:tcPr>
                  <w:tcW w:w="2494"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Población con servicio de alcantarillado</w:t>
                  </w:r>
                </w:p>
              </w:tc>
              <w:tc>
                <w:tcPr>
                  <w:tcW w:w="2195" w:type="dxa"/>
                  <w:tcBorders>
                    <w:top w:val="nil"/>
                    <w:left w:val="nil"/>
                    <w:bottom w:val="single" w:sz="6" w:space="0" w:color="auto"/>
                    <w:right w:val="nil"/>
                  </w:tcBorders>
                </w:tcPr>
                <w:p w:rsidR="007F74CB" w:rsidRDefault="007F74CB" w:rsidP="007F74CB">
                  <w:pPr>
                    <w:rPr>
                      <w:sz w:val="20"/>
                      <w:szCs w:val="20"/>
                    </w:rPr>
                  </w:pPr>
                  <w:r>
                    <w:rPr>
                      <w:sz w:val="20"/>
                      <w:szCs w:val="20"/>
                    </w:rPr>
                    <w:t xml:space="preserve"> </w:t>
                  </w:r>
                </w:p>
              </w:tc>
              <w:tc>
                <w:tcPr>
                  <w:tcW w:w="115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Habitantes</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17,686</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4</w:t>
                  </w:r>
                </w:p>
              </w:tc>
              <w:tc>
                <w:tcPr>
                  <w:tcW w:w="5839" w:type="dxa"/>
                  <w:gridSpan w:val="3"/>
                  <w:tcBorders>
                    <w:top w:val="single" w:sz="6" w:space="0" w:color="auto"/>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 xml:space="preserve">Volumen de aguas residuales tratadas  </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Millones M</w:t>
                  </w:r>
                  <w:r>
                    <w:rPr>
                      <w:sz w:val="8"/>
                      <w:szCs w:val="8"/>
                    </w:rPr>
                    <w:t>3</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0.788</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5</w:t>
                  </w:r>
                </w:p>
              </w:tc>
              <w:tc>
                <w:tcPr>
                  <w:tcW w:w="2494"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Volumen de agua residual colectado </w:t>
                  </w:r>
                </w:p>
              </w:tc>
              <w:tc>
                <w:tcPr>
                  <w:tcW w:w="2195" w:type="dxa"/>
                  <w:tcBorders>
                    <w:top w:val="nil"/>
                    <w:left w:val="nil"/>
                    <w:bottom w:val="single" w:sz="6" w:space="0" w:color="auto"/>
                    <w:right w:val="nil"/>
                  </w:tcBorders>
                </w:tcPr>
                <w:p w:rsidR="007F74CB" w:rsidRDefault="007F74CB" w:rsidP="007F74CB">
                  <w:pPr>
                    <w:rPr>
                      <w:sz w:val="20"/>
                      <w:szCs w:val="20"/>
                    </w:rPr>
                  </w:pPr>
                  <w:r>
                    <w:rPr>
                      <w:sz w:val="20"/>
                      <w:szCs w:val="20"/>
                    </w:rPr>
                    <w:t xml:space="preserve"> </w:t>
                  </w:r>
                </w:p>
              </w:tc>
              <w:tc>
                <w:tcPr>
                  <w:tcW w:w="115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Millones M</w:t>
                  </w:r>
                  <w:r>
                    <w:rPr>
                      <w:sz w:val="8"/>
                      <w:szCs w:val="8"/>
                    </w:rPr>
                    <w:t>3</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1.611</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6</w:t>
                  </w:r>
                </w:p>
              </w:tc>
              <w:tc>
                <w:tcPr>
                  <w:tcW w:w="5839"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Tomas con servicio continuo</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Tomas</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5,362</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7</w:t>
                  </w:r>
                </w:p>
              </w:tc>
              <w:tc>
                <w:tcPr>
                  <w:tcW w:w="2494"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Volumen de agua producido   </w:t>
                  </w:r>
                  <w:r>
                    <w:rPr>
                      <w:b/>
                      <w:bCs/>
                      <w:sz w:val="20"/>
                      <w:szCs w:val="20"/>
                    </w:rPr>
                    <w:t>(</w:t>
                  </w:r>
                  <w:r>
                    <w:rPr>
                      <w:b/>
                      <w:bCs/>
                      <w:sz w:val="16"/>
                      <w:szCs w:val="16"/>
                    </w:rPr>
                    <w:t xml:space="preserve"> lps: )</w:t>
                  </w:r>
                </w:p>
              </w:tc>
              <w:tc>
                <w:tcPr>
                  <w:tcW w:w="2195" w:type="dxa"/>
                  <w:tcBorders>
                    <w:top w:val="nil"/>
                    <w:left w:val="nil"/>
                    <w:bottom w:val="single" w:sz="6" w:space="0" w:color="auto"/>
                    <w:right w:val="nil"/>
                  </w:tcBorders>
                </w:tcPr>
                <w:p w:rsidR="007F74CB" w:rsidRDefault="007F74CB" w:rsidP="007F74CB">
                  <w:pPr>
                    <w:rPr>
                      <w:sz w:val="20"/>
                      <w:szCs w:val="20"/>
                    </w:rPr>
                  </w:pPr>
                  <w:r>
                    <w:rPr>
                      <w:sz w:val="20"/>
                      <w:szCs w:val="20"/>
                    </w:rPr>
                    <w:t xml:space="preserve"> </w:t>
                  </w:r>
                </w:p>
              </w:tc>
              <w:tc>
                <w:tcPr>
                  <w:tcW w:w="115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Millones M</w:t>
                  </w:r>
                  <w:r>
                    <w:rPr>
                      <w:sz w:val="8"/>
                      <w:szCs w:val="8"/>
                    </w:rPr>
                    <w:t>3</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2.110</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8</w:t>
                  </w:r>
                </w:p>
              </w:tc>
              <w:tc>
                <w:tcPr>
                  <w:tcW w:w="5839"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Total de tomas activas registradas</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Tomas</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6,434</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9</w:t>
                  </w:r>
                </w:p>
              </w:tc>
              <w:tc>
                <w:tcPr>
                  <w:tcW w:w="2494"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Total de tomas domésticas</w:t>
                  </w:r>
                </w:p>
              </w:tc>
              <w:tc>
                <w:tcPr>
                  <w:tcW w:w="2195" w:type="dxa"/>
                  <w:tcBorders>
                    <w:top w:val="nil"/>
                    <w:left w:val="nil"/>
                    <w:bottom w:val="single" w:sz="6" w:space="0" w:color="auto"/>
                    <w:right w:val="nil"/>
                  </w:tcBorders>
                </w:tcPr>
                <w:p w:rsidR="007F74CB" w:rsidRDefault="007F74CB" w:rsidP="007F74CB">
                  <w:pPr>
                    <w:rPr>
                      <w:sz w:val="20"/>
                      <w:szCs w:val="20"/>
                    </w:rPr>
                  </w:pPr>
                  <w:r>
                    <w:rPr>
                      <w:sz w:val="20"/>
                      <w:szCs w:val="20"/>
                    </w:rPr>
                    <w:t xml:space="preserve"> </w:t>
                  </w:r>
                </w:p>
              </w:tc>
              <w:tc>
                <w:tcPr>
                  <w:tcW w:w="115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Tomas</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5,914</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10</w:t>
                  </w:r>
                </w:p>
              </w:tc>
              <w:tc>
                <w:tcPr>
                  <w:tcW w:w="5839"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Costo de la Energía Eléctrica</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Miles de $</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3.747</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11</w:t>
                  </w:r>
                </w:p>
              </w:tc>
              <w:tc>
                <w:tcPr>
                  <w:tcW w:w="2494"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Costo Operacional</w:t>
                  </w:r>
                </w:p>
              </w:tc>
              <w:tc>
                <w:tcPr>
                  <w:tcW w:w="2195" w:type="dxa"/>
                  <w:tcBorders>
                    <w:top w:val="nil"/>
                    <w:left w:val="nil"/>
                    <w:bottom w:val="single" w:sz="6" w:space="0" w:color="auto"/>
                    <w:right w:val="nil"/>
                  </w:tcBorders>
                </w:tcPr>
                <w:p w:rsidR="007F74CB" w:rsidRDefault="007F74CB" w:rsidP="007F74CB">
                  <w:pPr>
                    <w:rPr>
                      <w:sz w:val="20"/>
                      <w:szCs w:val="20"/>
                    </w:rPr>
                  </w:pPr>
                  <w:r>
                    <w:rPr>
                      <w:sz w:val="20"/>
                      <w:szCs w:val="20"/>
                    </w:rPr>
                    <w:t xml:space="preserve"> </w:t>
                  </w:r>
                </w:p>
              </w:tc>
              <w:tc>
                <w:tcPr>
                  <w:tcW w:w="115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Miles de $</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16.551</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12</w:t>
                  </w:r>
                </w:p>
              </w:tc>
              <w:tc>
                <w:tcPr>
                  <w:tcW w:w="5839"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Macromedidores instalados funcionando</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Unidad</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8</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13</w:t>
                  </w:r>
                </w:p>
              </w:tc>
              <w:tc>
                <w:tcPr>
                  <w:tcW w:w="2494"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Fuentes de abastecimiento activas</w:t>
                  </w:r>
                </w:p>
              </w:tc>
              <w:tc>
                <w:tcPr>
                  <w:tcW w:w="2195" w:type="dxa"/>
                  <w:tcBorders>
                    <w:top w:val="nil"/>
                    <w:left w:val="nil"/>
                    <w:bottom w:val="single" w:sz="6" w:space="0" w:color="auto"/>
                    <w:right w:val="nil"/>
                  </w:tcBorders>
                </w:tcPr>
                <w:p w:rsidR="007F74CB" w:rsidRDefault="007F74CB" w:rsidP="007F74CB">
                  <w:pPr>
                    <w:rPr>
                      <w:sz w:val="20"/>
                      <w:szCs w:val="20"/>
                    </w:rPr>
                  </w:pPr>
                  <w:r>
                    <w:rPr>
                      <w:sz w:val="20"/>
                      <w:szCs w:val="20"/>
                    </w:rPr>
                    <w:t xml:space="preserve"> </w:t>
                  </w:r>
                </w:p>
              </w:tc>
              <w:tc>
                <w:tcPr>
                  <w:tcW w:w="115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Unidad</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8</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14</w:t>
                  </w:r>
                </w:p>
              </w:tc>
              <w:tc>
                <w:tcPr>
                  <w:tcW w:w="5839"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Micromedidores instalados funcionando</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Unidad</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5,684</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15</w:t>
                  </w:r>
                </w:p>
              </w:tc>
              <w:tc>
                <w:tcPr>
                  <w:tcW w:w="2494"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Volumen de agua facturado</w:t>
                  </w:r>
                </w:p>
              </w:tc>
              <w:tc>
                <w:tcPr>
                  <w:tcW w:w="2195" w:type="dxa"/>
                  <w:tcBorders>
                    <w:top w:val="nil"/>
                    <w:left w:val="nil"/>
                    <w:bottom w:val="single" w:sz="6" w:space="0" w:color="auto"/>
                    <w:right w:val="nil"/>
                  </w:tcBorders>
                </w:tcPr>
                <w:p w:rsidR="007F74CB" w:rsidRDefault="007F74CB" w:rsidP="007F74CB">
                  <w:pPr>
                    <w:rPr>
                      <w:sz w:val="20"/>
                      <w:szCs w:val="20"/>
                    </w:rPr>
                  </w:pPr>
                  <w:r>
                    <w:rPr>
                      <w:sz w:val="20"/>
                      <w:szCs w:val="20"/>
                    </w:rPr>
                    <w:t xml:space="preserve"> </w:t>
                  </w:r>
                </w:p>
              </w:tc>
              <w:tc>
                <w:tcPr>
                  <w:tcW w:w="115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Millones M</w:t>
                  </w:r>
                  <w:r>
                    <w:rPr>
                      <w:sz w:val="8"/>
                      <w:szCs w:val="8"/>
                    </w:rPr>
                    <w:t>3</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1.215</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16</w:t>
                  </w:r>
                </w:p>
              </w:tc>
              <w:tc>
                <w:tcPr>
                  <w:tcW w:w="5839"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Importe de agua facturado</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Millones $</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17.069</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17</w:t>
                  </w:r>
                </w:p>
              </w:tc>
              <w:tc>
                <w:tcPr>
                  <w:tcW w:w="2494"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Importe de agua recaudado</w:t>
                  </w:r>
                </w:p>
              </w:tc>
              <w:tc>
                <w:tcPr>
                  <w:tcW w:w="2195" w:type="dxa"/>
                  <w:tcBorders>
                    <w:top w:val="nil"/>
                    <w:left w:val="nil"/>
                    <w:bottom w:val="single" w:sz="6" w:space="0" w:color="auto"/>
                    <w:right w:val="nil"/>
                  </w:tcBorders>
                </w:tcPr>
                <w:p w:rsidR="007F74CB" w:rsidRDefault="007F74CB" w:rsidP="007F74CB">
                  <w:pPr>
                    <w:rPr>
                      <w:sz w:val="20"/>
                      <w:szCs w:val="20"/>
                    </w:rPr>
                  </w:pPr>
                  <w:r>
                    <w:rPr>
                      <w:sz w:val="20"/>
                      <w:szCs w:val="20"/>
                    </w:rPr>
                    <w:t xml:space="preserve"> </w:t>
                  </w:r>
                </w:p>
              </w:tc>
              <w:tc>
                <w:tcPr>
                  <w:tcW w:w="115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855" w:type="dxa"/>
                  <w:tcBorders>
                    <w:top w:val="nil"/>
                    <w:left w:val="nil"/>
                    <w:bottom w:val="single" w:sz="6" w:space="0" w:color="auto"/>
                    <w:right w:val="single" w:sz="6" w:space="0" w:color="auto"/>
                  </w:tcBorders>
                </w:tcPr>
                <w:p w:rsidR="007F74CB" w:rsidRDefault="007F74CB" w:rsidP="007F74CB">
                  <w:pPr>
                    <w:rPr>
                      <w:sz w:val="12"/>
                      <w:szCs w:val="12"/>
                    </w:rPr>
                  </w:pPr>
                  <w:r>
                    <w:rPr>
                      <w:sz w:val="12"/>
                      <w:szCs w:val="12"/>
                    </w:rPr>
                    <w:t>Millones $</w:t>
                  </w:r>
                </w:p>
              </w:tc>
              <w:tc>
                <w:tcPr>
                  <w:tcW w:w="1063"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11.141</w:t>
                  </w:r>
                </w:p>
              </w:tc>
            </w:tr>
          </w:tbl>
          <w:p w:rsidR="007F74CB" w:rsidRDefault="007F74CB" w:rsidP="007F74CB">
            <w:pPr>
              <w:jc w:val="both"/>
              <w:rPr>
                <w:rFonts w:ascii="Times New Roman" w:hAnsi="Times New Roman"/>
                <w:sz w:val="28"/>
                <w:szCs w:val="28"/>
              </w:rPr>
            </w:pPr>
          </w:p>
          <w:tbl>
            <w:tblPr>
              <w:tblW w:w="0" w:type="auto"/>
              <w:tblCellMar>
                <w:left w:w="70" w:type="dxa"/>
                <w:right w:w="70" w:type="dxa"/>
              </w:tblCellMar>
              <w:tblLook w:val="0000" w:firstRow="0" w:lastRow="0" w:firstColumn="0" w:lastColumn="0" w:noHBand="0" w:noVBand="0"/>
            </w:tblPr>
            <w:tblGrid>
              <w:gridCol w:w="850"/>
              <w:gridCol w:w="2195"/>
              <w:gridCol w:w="1976"/>
              <w:gridCol w:w="1093"/>
              <w:gridCol w:w="698"/>
              <w:gridCol w:w="586"/>
              <w:gridCol w:w="140"/>
              <w:gridCol w:w="1058"/>
            </w:tblGrid>
            <w:tr w:rsidR="007F74CB">
              <w:tblPrEx>
                <w:tblCellMar>
                  <w:top w:w="0" w:type="dxa"/>
                  <w:bottom w:w="0" w:type="dxa"/>
                </w:tblCellMar>
              </w:tblPrEx>
              <w:tc>
                <w:tcPr>
                  <w:tcW w:w="3052" w:type="dxa"/>
                  <w:gridSpan w:val="2"/>
                  <w:tcBorders>
                    <w:top w:val="nil"/>
                    <w:left w:val="nil"/>
                    <w:bottom w:val="nil"/>
                    <w:right w:val="nil"/>
                  </w:tcBorders>
                </w:tcPr>
                <w:p w:rsidR="007F74CB" w:rsidRDefault="007F74CB" w:rsidP="007F74CB">
                  <w:pPr>
                    <w:rPr>
                      <w:b/>
                      <w:bCs/>
                      <w:sz w:val="16"/>
                      <w:szCs w:val="16"/>
                    </w:rPr>
                  </w:pPr>
                  <w:r>
                    <w:rPr>
                      <w:b/>
                      <w:bCs/>
                      <w:sz w:val="16"/>
                      <w:szCs w:val="16"/>
                    </w:rPr>
                    <w:t>ORGANISMO OPERADOR:</w:t>
                  </w:r>
                </w:p>
              </w:tc>
              <w:tc>
                <w:tcPr>
                  <w:tcW w:w="1980" w:type="dxa"/>
                  <w:tcBorders>
                    <w:top w:val="nil"/>
                    <w:left w:val="nil"/>
                    <w:bottom w:val="single" w:sz="6" w:space="0" w:color="auto"/>
                    <w:right w:val="nil"/>
                  </w:tcBorders>
                </w:tcPr>
                <w:p w:rsidR="007F74CB" w:rsidRDefault="007F74CB" w:rsidP="007F74CB">
                  <w:pPr>
                    <w:rPr>
                      <w:sz w:val="20"/>
                      <w:szCs w:val="20"/>
                    </w:rPr>
                  </w:pPr>
                  <w:r>
                    <w:rPr>
                      <w:sz w:val="20"/>
                      <w:szCs w:val="20"/>
                    </w:rPr>
                    <w:t>MAGDALENA</w:t>
                  </w:r>
                </w:p>
              </w:tc>
              <w:tc>
                <w:tcPr>
                  <w:tcW w:w="1794" w:type="dxa"/>
                  <w:gridSpan w:val="2"/>
                  <w:tcBorders>
                    <w:top w:val="nil"/>
                    <w:left w:val="nil"/>
                    <w:bottom w:val="single" w:sz="6" w:space="0" w:color="auto"/>
                    <w:right w:val="nil"/>
                  </w:tcBorders>
                </w:tcPr>
                <w:p w:rsidR="007F74CB" w:rsidRDefault="007F74CB" w:rsidP="007F74CB">
                  <w:pPr>
                    <w:rPr>
                      <w:sz w:val="20"/>
                      <w:szCs w:val="20"/>
                    </w:rPr>
                  </w:pPr>
                  <w:r>
                    <w:rPr>
                      <w:sz w:val="20"/>
                      <w:szCs w:val="20"/>
                    </w:rPr>
                    <w:t xml:space="preserve"> </w:t>
                  </w:r>
                </w:p>
              </w:tc>
              <w:tc>
                <w:tcPr>
                  <w:tcW w:w="727" w:type="dxa"/>
                  <w:gridSpan w:val="2"/>
                  <w:tcBorders>
                    <w:top w:val="nil"/>
                    <w:left w:val="nil"/>
                    <w:bottom w:val="single" w:sz="6" w:space="0" w:color="auto"/>
                    <w:right w:val="nil"/>
                  </w:tcBorders>
                </w:tcPr>
                <w:p w:rsidR="007F74CB" w:rsidRDefault="007F74CB" w:rsidP="007F74CB">
                  <w:pPr>
                    <w:rPr>
                      <w:b/>
                      <w:bCs/>
                      <w:sz w:val="16"/>
                      <w:szCs w:val="16"/>
                    </w:rPr>
                  </w:pPr>
                  <w:r>
                    <w:rPr>
                      <w:b/>
                      <w:bCs/>
                      <w:sz w:val="16"/>
                      <w:szCs w:val="16"/>
                    </w:rPr>
                    <w:t xml:space="preserve"> </w:t>
                  </w:r>
                </w:p>
              </w:tc>
              <w:tc>
                <w:tcPr>
                  <w:tcW w:w="1059" w:type="dxa"/>
                  <w:tcBorders>
                    <w:top w:val="nil"/>
                    <w:left w:val="nil"/>
                    <w:bottom w:val="single" w:sz="6" w:space="0" w:color="auto"/>
                    <w:right w:val="nil"/>
                  </w:tcBorders>
                </w:tcPr>
                <w:p w:rsidR="007F74CB" w:rsidRDefault="007F74CB" w:rsidP="007F74CB">
                  <w:pPr>
                    <w:rPr>
                      <w:b/>
                      <w:bCs/>
                      <w:sz w:val="16"/>
                      <w:szCs w:val="16"/>
                    </w:rPr>
                  </w:pPr>
                  <w:r>
                    <w:rPr>
                      <w:b/>
                      <w:bCs/>
                      <w:sz w:val="16"/>
                      <w:szCs w:val="16"/>
                    </w:rPr>
                    <w:t xml:space="preserve"> </w:t>
                  </w:r>
                </w:p>
              </w:tc>
            </w:tr>
            <w:tr w:rsidR="007F74CB">
              <w:tblPrEx>
                <w:tblCellMar>
                  <w:top w:w="0" w:type="dxa"/>
                  <w:bottom w:w="0" w:type="dxa"/>
                </w:tblCellMar>
              </w:tblPrEx>
              <w:tc>
                <w:tcPr>
                  <w:tcW w:w="852" w:type="dxa"/>
                  <w:tcBorders>
                    <w:top w:val="nil"/>
                    <w:left w:val="nil"/>
                    <w:bottom w:val="nil"/>
                    <w:right w:val="nil"/>
                  </w:tcBorders>
                </w:tcPr>
                <w:p w:rsidR="007F74CB" w:rsidRDefault="007F74CB" w:rsidP="007F74CB">
                  <w:pPr>
                    <w:rPr>
                      <w:sz w:val="20"/>
                      <w:szCs w:val="20"/>
                    </w:rPr>
                  </w:pPr>
                </w:p>
              </w:tc>
              <w:tc>
                <w:tcPr>
                  <w:tcW w:w="2200" w:type="dxa"/>
                  <w:tcBorders>
                    <w:top w:val="nil"/>
                    <w:left w:val="nil"/>
                    <w:bottom w:val="nil"/>
                    <w:right w:val="nil"/>
                  </w:tcBorders>
                </w:tcPr>
                <w:p w:rsidR="007F74CB" w:rsidRDefault="007F74CB" w:rsidP="007F74CB">
                  <w:pPr>
                    <w:rPr>
                      <w:b/>
                      <w:bCs/>
                      <w:sz w:val="16"/>
                      <w:szCs w:val="16"/>
                    </w:rPr>
                  </w:pPr>
                </w:p>
              </w:tc>
              <w:tc>
                <w:tcPr>
                  <w:tcW w:w="1980" w:type="dxa"/>
                  <w:tcBorders>
                    <w:top w:val="nil"/>
                    <w:left w:val="nil"/>
                    <w:bottom w:val="nil"/>
                    <w:right w:val="nil"/>
                  </w:tcBorders>
                </w:tcPr>
                <w:p w:rsidR="007F74CB" w:rsidRDefault="007F74CB" w:rsidP="007F74CB">
                  <w:pPr>
                    <w:rPr>
                      <w:b/>
                      <w:bCs/>
                      <w:sz w:val="16"/>
                      <w:szCs w:val="16"/>
                    </w:rPr>
                  </w:pPr>
                </w:p>
              </w:tc>
              <w:tc>
                <w:tcPr>
                  <w:tcW w:w="1794" w:type="dxa"/>
                  <w:gridSpan w:val="2"/>
                  <w:tcBorders>
                    <w:top w:val="nil"/>
                    <w:left w:val="nil"/>
                    <w:bottom w:val="nil"/>
                    <w:right w:val="nil"/>
                  </w:tcBorders>
                </w:tcPr>
                <w:p w:rsidR="007F74CB" w:rsidRDefault="007F74CB" w:rsidP="007F74CB">
                  <w:pPr>
                    <w:rPr>
                      <w:b/>
                      <w:bCs/>
                      <w:sz w:val="16"/>
                      <w:szCs w:val="16"/>
                    </w:rPr>
                  </w:pPr>
                </w:p>
              </w:tc>
              <w:tc>
                <w:tcPr>
                  <w:tcW w:w="727" w:type="dxa"/>
                  <w:gridSpan w:val="2"/>
                  <w:tcBorders>
                    <w:top w:val="nil"/>
                    <w:left w:val="nil"/>
                    <w:bottom w:val="nil"/>
                    <w:right w:val="nil"/>
                  </w:tcBorders>
                </w:tcPr>
                <w:p w:rsidR="007F74CB" w:rsidRDefault="007F74CB" w:rsidP="007F74CB">
                  <w:pPr>
                    <w:rPr>
                      <w:sz w:val="12"/>
                      <w:szCs w:val="12"/>
                    </w:rPr>
                  </w:pPr>
                </w:p>
              </w:tc>
              <w:tc>
                <w:tcPr>
                  <w:tcW w:w="1059" w:type="dxa"/>
                  <w:tcBorders>
                    <w:top w:val="nil"/>
                    <w:left w:val="nil"/>
                    <w:bottom w:val="nil"/>
                    <w:right w:val="nil"/>
                  </w:tcBorders>
                </w:tcPr>
                <w:p w:rsidR="007F74CB" w:rsidRDefault="007F74CB" w:rsidP="007F74CB">
                  <w:pPr>
                    <w:rPr>
                      <w:sz w:val="20"/>
                      <w:szCs w:val="20"/>
                    </w:rPr>
                  </w:pPr>
                </w:p>
              </w:tc>
            </w:tr>
            <w:tr w:rsidR="007F74CB">
              <w:tblPrEx>
                <w:tblCellMar>
                  <w:top w:w="0" w:type="dxa"/>
                  <w:bottom w:w="0" w:type="dxa"/>
                </w:tblCellMar>
              </w:tblPrEx>
              <w:tc>
                <w:tcPr>
                  <w:tcW w:w="8612" w:type="dxa"/>
                  <w:gridSpan w:val="8"/>
                  <w:tcBorders>
                    <w:top w:val="nil"/>
                    <w:left w:val="nil"/>
                    <w:bottom w:val="nil"/>
                    <w:right w:val="nil"/>
                  </w:tcBorders>
                </w:tcPr>
                <w:p w:rsidR="007F74CB" w:rsidRDefault="007F74CB" w:rsidP="007F74CB">
                  <w:pPr>
                    <w:rPr>
                      <w:b/>
                      <w:bCs/>
                      <w:sz w:val="16"/>
                      <w:szCs w:val="16"/>
                    </w:rPr>
                  </w:pPr>
                  <w:r>
                    <w:rPr>
                      <w:b/>
                      <w:bCs/>
                      <w:sz w:val="16"/>
                      <w:szCs w:val="16"/>
                    </w:rPr>
                    <w:t>ÍNDICES DE GESTIÓN</w:t>
                  </w:r>
                </w:p>
              </w:tc>
            </w:tr>
            <w:tr w:rsidR="007F74CB">
              <w:tblPrEx>
                <w:tblCellMar>
                  <w:top w:w="0" w:type="dxa"/>
                  <w:bottom w:w="0" w:type="dxa"/>
                </w:tblCellMar>
              </w:tblPrEx>
              <w:tc>
                <w:tcPr>
                  <w:tcW w:w="852" w:type="dxa"/>
                  <w:tcBorders>
                    <w:top w:val="nil"/>
                    <w:left w:val="nil"/>
                    <w:bottom w:val="nil"/>
                    <w:right w:val="nil"/>
                  </w:tcBorders>
                </w:tcPr>
                <w:p w:rsidR="007F74CB" w:rsidRDefault="007F74CB" w:rsidP="007F74CB">
                  <w:pPr>
                    <w:rPr>
                      <w:sz w:val="20"/>
                      <w:szCs w:val="20"/>
                    </w:rPr>
                  </w:pPr>
                </w:p>
              </w:tc>
              <w:tc>
                <w:tcPr>
                  <w:tcW w:w="2200" w:type="dxa"/>
                  <w:tcBorders>
                    <w:top w:val="nil"/>
                    <w:left w:val="nil"/>
                    <w:bottom w:val="nil"/>
                    <w:right w:val="nil"/>
                  </w:tcBorders>
                </w:tcPr>
                <w:p w:rsidR="007F74CB" w:rsidRDefault="007F74CB" w:rsidP="007F74CB">
                  <w:pPr>
                    <w:rPr>
                      <w:sz w:val="20"/>
                      <w:szCs w:val="20"/>
                    </w:rPr>
                  </w:pPr>
                </w:p>
              </w:tc>
              <w:tc>
                <w:tcPr>
                  <w:tcW w:w="1980" w:type="dxa"/>
                  <w:tcBorders>
                    <w:top w:val="nil"/>
                    <w:left w:val="nil"/>
                    <w:bottom w:val="nil"/>
                    <w:right w:val="nil"/>
                  </w:tcBorders>
                </w:tcPr>
                <w:p w:rsidR="007F74CB" w:rsidRDefault="007F74CB" w:rsidP="007F74CB">
                  <w:pPr>
                    <w:rPr>
                      <w:b/>
                      <w:bCs/>
                      <w:sz w:val="16"/>
                      <w:szCs w:val="16"/>
                    </w:rPr>
                  </w:pPr>
                  <w:r>
                    <w:rPr>
                      <w:b/>
                      <w:bCs/>
                      <w:sz w:val="16"/>
                      <w:szCs w:val="16"/>
                    </w:rPr>
                    <w:t>CORRESPONDIENTES AL PERIODO DE:</w:t>
                  </w:r>
                </w:p>
              </w:tc>
              <w:tc>
                <w:tcPr>
                  <w:tcW w:w="1095" w:type="dxa"/>
                  <w:tcBorders>
                    <w:top w:val="nil"/>
                    <w:left w:val="nil"/>
                    <w:bottom w:val="nil"/>
                    <w:right w:val="nil"/>
                  </w:tcBorders>
                </w:tcPr>
                <w:p w:rsidR="007F74CB" w:rsidRDefault="007F74CB" w:rsidP="007F74CB">
                  <w:pPr>
                    <w:rPr>
                      <w:b/>
                      <w:bCs/>
                      <w:sz w:val="16"/>
                      <w:szCs w:val="16"/>
                    </w:rPr>
                  </w:pPr>
                  <w:r>
                    <w:rPr>
                      <w:b/>
                      <w:bCs/>
                      <w:sz w:val="16"/>
                      <w:szCs w:val="16"/>
                    </w:rPr>
                    <w:t>ENERO-DICIEMBRE</w:t>
                  </w:r>
                </w:p>
              </w:tc>
              <w:tc>
                <w:tcPr>
                  <w:tcW w:w="1286" w:type="dxa"/>
                  <w:gridSpan w:val="2"/>
                  <w:tcBorders>
                    <w:top w:val="nil"/>
                    <w:left w:val="nil"/>
                    <w:bottom w:val="nil"/>
                    <w:right w:val="nil"/>
                  </w:tcBorders>
                </w:tcPr>
                <w:p w:rsidR="007F74CB" w:rsidRDefault="007F74CB" w:rsidP="007F74CB">
                  <w:pPr>
                    <w:rPr>
                      <w:b/>
                      <w:bCs/>
                      <w:sz w:val="16"/>
                      <w:szCs w:val="16"/>
                    </w:rPr>
                  </w:pPr>
                  <w:r>
                    <w:rPr>
                      <w:b/>
                      <w:bCs/>
                      <w:sz w:val="16"/>
                      <w:szCs w:val="16"/>
                    </w:rPr>
                    <w:t>2022</w:t>
                  </w:r>
                </w:p>
              </w:tc>
              <w:tc>
                <w:tcPr>
                  <w:tcW w:w="1199" w:type="dxa"/>
                  <w:gridSpan w:val="2"/>
                  <w:tcBorders>
                    <w:top w:val="nil"/>
                    <w:left w:val="nil"/>
                    <w:bottom w:val="nil"/>
                    <w:right w:val="nil"/>
                  </w:tcBorders>
                </w:tcPr>
                <w:p w:rsidR="007F74CB" w:rsidRDefault="007F74CB" w:rsidP="007F74CB">
                  <w:pPr>
                    <w:rPr>
                      <w:sz w:val="20"/>
                      <w:szCs w:val="20"/>
                    </w:rPr>
                  </w:pPr>
                </w:p>
              </w:tc>
            </w:tr>
            <w:tr w:rsidR="007F74CB">
              <w:tblPrEx>
                <w:tblCellMar>
                  <w:top w:w="0" w:type="dxa"/>
                  <w:bottom w:w="0" w:type="dxa"/>
                </w:tblCellMar>
              </w:tblPrEx>
              <w:tc>
                <w:tcPr>
                  <w:tcW w:w="852" w:type="dxa"/>
                  <w:tcBorders>
                    <w:top w:val="nil"/>
                    <w:left w:val="nil"/>
                    <w:bottom w:val="nil"/>
                    <w:right w:val="nil"/>
                  </w:tcBorders>
                </w:tcPr>
                <w:p w:rsidR="007F74CB" w:rsidRDefault="007F74CB" w:rsidP="007F74CB">
                  <w:pPr>
                    <w:rPr>
                      <w:sz w:val="20"/>
                      <w:szCs w:val="20"/>
                    </w:rPr>
                  </w:pPr>
                </w:p>
              </w:tc>
              <w:tc>
                <w:tcPr>
                  <w:tcW w:w="2200" w:type="dxa"/>
                  <w:tcBorders>
                    <w:top w:val="nil"/>
                    <w:left w:val="nil"/>
                    <w:bottom w:val="nil"/>
                    <w:right w:val="nil"/>
                  </w:tcBorders>
                </w:tcPr>
                <w:p w:rsidR="007F74CB" w:rsidRDefault="007F74CB" w:rsidP="007F74CB">
                  <w:pPr>
                    <w:rPr>
                      <w:b/>
                      <w:bCs/>
                      <w:sz w:val="16"/>
                      <w:szCs w:val="16"/>
                    </w:rPr>
                  </w:pPr>
                </w:p>
              </w:tc>
              <w:tc>
                <w:tcPr>
                  <w:tcW w:w="1980" w:type="dxa"/>
                  <w:tcBorders>
                    <w:top w:val="nil"/>
                    <w:left w:val="nil"/>
                    <w:bottom w:val="nil"/>
                    <w:right w:val="nil"/>
                  </w:tcBorders>
                </w:tcPr>
                <w:p w:rsidR="007F74CB" w:rsidRDefault="007F74CB" w:rsidP="007F74CB">
                  <w:pPr>
                    <w:rPr>
                      <w:b/>
                      <w:bCs/>
                      <w:sz w:val="16"/>
                      <w:szCs w:val="16"/>
                    </w:rPr>
                  </w:pPr>
                </w:p>
              </w:tc>
              <w:tc>
                <w:tcPr>
                  <w:tcW w:w="1095" w:type="dxa"/>
                  <w:tcBorders>
                    <w:top w:val="nil"/>
                    <w:left w:val="nil"/>
                    <w:bottom w:val="nil"/>
                    <w:right w:val="nil"/>
                  </w:tcBorders>
                </w:tcPr>
                <w:p w:rsidR="007F74CB" w:rsidRDefault="007F74CB" w:rsidP="007F74CB">
                  <w:pPr>
                    <w:rPr>
                      <w:b/>
                      <w:bCs/>
                      <w:sz w:val="16"/>
                      <w:szCs w:val="16"/>
                    </w:rPr>
                  </w:pPr>
                </w:p>
              </w:tc>
              <w:tc>
                <w:tcPr>
                  <w:tcW w:w="1286" w:type="dxa"/>
                  <w:gridSpan w:val="2"/>
                  <w:tcBorders>
                    <w:top w:val="nil"/>
                    <w:left w:val="nil"/>
                    <w:bottom w:val="nil"/>
                    <w:right w:val="nil"/>
                  </w:tcBorders>
                </w:tcPr>
                <w:p w:rsidR="007F74CB" w:rsidRDefault="007F74CB" w:rsidP="007F74CB">
                  <w:pPr>
                    <w:rPr>
                      <w:sz w:val="12"/>
                      <w:szCs w:val="12"/>
                    </w:rPr>
                  </w:pPr>
                </w:p>
              </w:tc>
              <w:tc>
                <w:tcPr>
                  <w:tcW w:w="1199" w:type="dxa"/>
                  <w:gridSpan w:val="2"/>
                  <w:tcBorders>
                    <w:top w:val="nil"/>
                    <w:left w:val="nil"/>
                    <w:bottom w:val="nil"/>
                    <w:right w:val="nil"/>
                  </w:tcBorders>
                </w:tcPr>
                <w:p w:rsidR="007F74CB" w:rsidRDefault="007F74CB" w:rsidP="007F74CB">
                  <w:pPr>
                    <w:rPr>
                      <w:sz w:val="20"/>
                      <w:szCs w:val="20"/>
                    </w:rPr>
                  </w:pPr>
                </w:p>
              </w:tc>
            </w:tr>
            <w:tr w:rsidR="007F74CB">
              <w:tblPrEx>
                <w:tblCellMar>
                  <w:top w:w="0" w:type="dxa"/>
                  <w:bottom w:w="0" w:type="dxa"/>
                </w:tblCellMar>
              </w:tblPrEx>
              <w:tc>
                <w:tcPr>
                  <w:tcW w:w="852" w:type="dxa"/>
                  <w:tcBorders>
                    <w:top w:val="single" w:sz="6" w:space="0" w:color="auto"/>
                    <w:left w:val="single" w:sz="6" w:space="0" w:color="auto"/>
                    <w:bottom w:val="single" w:sz="6" w:space="0" w:color="auto"/>
                    <w:right w:val="single" w:sz="6" w:space="0" w:color="auto"/>
                  </w:tcBorders>
                </w:tcPr>
                <w:p w:rsidR="007F74CB" w:rsidRDefault="007F74CB" w:rsidP="007F74CB">
                  <w:pPr>
                    <w:rPr>
                      <w:b/>
                      <w:bCs/>
                      <w:sz w:val="16"/>
                      <w:szCs w:val="16"/>
                    </w:rPr>
                  </w:pPr>
                  <w:r>
                    <w:rPr>
                      <w:b/>
                      <w:bCs/>
                      <w:sz w:val="16"/>
                      <w:szCs w:val="16"/>
                    </w:rPr>
                    <w:t>NUMERO</w:t>
                  </w:r>
                </w:p>
              </w:tc>
              <w:tc>
                <w:tcPr>
                  <w:tcW w:w="5275" w:type="dxa"/>
                  <w:gridSpan w:val="3"/>
                  <w:tcBorders>
                    <w:top w:val="single" w:sz="6" w:space="0" w:color="auto"/>
                    <w:left w:val="nil"/>
                    <w:bottom w:val="single" w:sz="6" w:space="0" w:color="auto"/>
                    <w:right w:val="single" w:sz="6" w:space="0" w:color="auto"/>
                  </w:tcBorders>
                </w:tcPr>
                <w:p w:rsidR="007F74CB" w:rsidRDefault="007F74CB" w:rsidP="007F74CB">
                  <w:pPr>
                    <w:rPr>
                      <w:b/>
                      <w:bCs/>
                      <w:sz w:val="16"/>
                      <w:szCs w:val="16"/>
                    </w:rPr>
                  </w:pPr>
                  <w:r>
                    <w:rPr>
                      <w:b/>
                      <w:bCs/>
                      <w:sz w:val="16"/>
                      <w:szCs w:val="16"/>
                    </w:rPr>
                    <w:t>ÍNDICES DE GESTIÓN</w:t>
                  </w:r>
                </w:p>
              </w:tc>
              <w:tc>
                <w:tcPr>
                  <w:tcW w:w="1286" w:type="dxa"/>
                  <w:gridSpan w:val="2"/>
                  <w:tcBorders>
                    <w:top w:val="single" w:sz="6" w:space="0" w:color="auto"/>
                    <w:left w:val="nil"/>
                    <w:bottom w:val="single" w:sz="6" w:space="0" w:color="auto"/>
                    <w:right w:val="single" w:sz="6" w:space="0" w:color="auto"/>
                  </w:tcBorders>
                </w:tcPr>
                <w:p w:rsidR="007F74CB" w:rsidRDefault="007F74CB" w:rsidP="007F74CB">
                  <w:pPr>
                    <w:rPr>
                      <w:b/>
                      <w:bCs/>
                      <w:sz w:val="16"/>
                      <w:szCs w:val="16"/>
                    </w:rPr>
                  </w:pPr>
                  <w:r>
                    <w:rPr>
                      <w:b/>
                      <w:bCs/>
                      <w:sz w:val="16"/>
                      <w:szCs w:val="16"/>
                    </w:rPr>
                    <w:t>OPERACIÓN</w:t>
                  </w:r>
                </w:p>
              </w:tc>
              <w:tc>
                <w:tcPr>
                  <w:tcW w:w="1199" w:type="dxa"/>
                  <w:gridSpan w:val="2"/>
                  <w:tcBorders>
                    <w:top w:val="single" w:sz="6" w:space="0" w:color="auto"/>
                    <w:left w:val="nil"/>
                    <w:bottom w:val="single" w:sz="6" w:space="0" w:color="auto"/>
                    <w:right w:val="single" w:sz="6" w:space="0" w:color="auto"/>
                  </w:tcBorders>
                </w:tcPr>
                <w:p w:rsidR="007F74CB" w:rsidRDefault="007F74CB" w:rsidP="007F74CB">
                  <w:pPr>
                    <w:rPr>
                      <w:b/>
                      <w:bCs/>
                      <w:sz w:val="16"/>
                      <w:szCs w:val="16"/>
                    </w:rPr>
                  </w:pPr>
                  <w:r>
                    <w:rPr>
                      <w:b/>
                      <w:bCs/>
                      <w:sz w:val="16"/>
                      <w:szCs w:val="16"/>
                    </w:rPr>
                    <w:t>RESULTADO</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1</w:t>
                  </w:r>
                </w:p>
              </w:tc>
              <w:tc>
                <w:tcPr>
                  <w:tcW w:w="220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COBERTURA DE AGUA POTABLE</w:t>
                  </w:r>
                </w:p>
              </w:tc>
              <w:tc>
                <w:tcPr>
                  <w:tcW w:w="198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095"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2/1</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96.31%</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5275"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 xml:space="preserve"> </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2</w:t>
                  </w:r>
                </w:p>
              </w:tc>
              <w:tc>
                <w:tcPr>
                  <w:tcW w:w="220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COBERTURA DE ALCANTARILLADO</w:t>
                  </w:r>
                </w:p>
              </w:tc>
              <w:tc>
                <w:tcPr>
                  <w:tcW w:w="198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095"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3/1</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95.60%</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5275"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 xml:space="preserve"> </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3</w:t>
                  </w:r>
                </w:p>
              </w:tc>
              <w:tc>
                <w:tcPr>
                  <w:tcW w:w="220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COBERTURA DE SANEAMIENTO</w:t>
                  </w:r>
                </w:p>
              </w:tc>
              <w:tc>
                <w:tcPr>
                  <w:tcW w:w="1980"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095"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4/5</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48.93%</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5275"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 xml:space="preserve"> </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4</w:t>
                  </w:r>
                </w:p>
              </w:tc>
              <w:tc>
                <w:tcPr>
                  <w:tcW w:w="5275" w:type="dxa"/>
                  <w:gridSpan w:val="3"/>
                  <w:tcBorders>
                    <w:top w:val="single" w:sz="6" w:space="0" w:color="auto"/>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CONTINUIDAD DEL SERVICIO (% TOMAS)</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6/8</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83.33%</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5275"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 xml:space="preserve"> </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5</w:t>
                  </w:r>
                </w:p>
              </w:tc>
              <w:tc>
                <w:tcPr>
                  <w:tcW w:w="5275" w:type="dxa"/>
                  <w:gridSpan w:val="3"/>
                  <w:tcBorders>
                    <w:top w:val="single" w:sz="6" w:space="0" w:color="auto"/>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DOTACIÓN POR HABITANTE   (L.H.D.)</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7/1</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324</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5275"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 xml:space="preserve"> </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6</w:t>
                  </w:r>
                </w:p>
              </w:tc>
              <w:tc>
                <w:tcPr>
                  <w:tcW w:w="5275" w:type="dxa"/>
                  <w:gridSpan w:val="3"/>
                  <w:tcBorders>
                    <w:top w:val="single" w:sz="6" w:space="0" w:color="auto"/>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INCIDENCIA DE LA ENERGÍA ELÉCTRICA</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10/11</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22.64%</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5275"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 xml:space="preserve"> </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7</w:t>
                  </w:r>
                </w:p>
              </w:tc>
              <w:tc>
                <w:tcPr>
                  <w:tcW w:w="5275" w:type="dxa"/>
                  <w:gridSpan w:val="3"/>
                  <w:tcBorders>
                    <w:top w:val="single" w:sz="6" w:space="0" w:color="auto"/>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COBERTURA DE MACRO MEDICIÓN</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12/13</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100.00%</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5275"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 xml:space="preserve"> </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8</w:t>
                  </w:r>
                </w:p>
              </w:tc>
              <w:tc>
                <w:tcPr>
                  <w:tcW w:w="5275" w:type="dxa"/>
                  <w:gridSpan w:val="3"/>
                  <w:tcBorders>
                    <w:top w:val="single" w:sz="6" w:space="0" w:color="auto"/>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COBERTURA DE MICRO MEDICIÓN</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14/8</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88.34%</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5275"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 xml:space="preserve"> </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9</w:t>
                  </w:r>
                </w:p>
              </w:tc>
              <w:tc>
                <w:tcPr>
                  <w:tcW w:w="4180" w:type="dxa"/>
                  <w:gridSpan w:val="2"/>
                  <w:tcBorders>
                    <w:top w:val="single" w:sz="6" w:space="0" w:color="auto"/>
                    <w:left w:val="single" w:sz="6" w:space="0" w:color="auto"/>
                    <w:bottom w:val="single" w:sz="6" w:space="0" w:color="auto"/>
                    <w:right w:val="nil"/>
                  </w:tcBorders>
                </w:tcPr>
                <w:p w:rsidR="007F74CB" w:rsidRDefault="007F74CB" w:rsidP="007F74CB">
                  <w:pPr>
                    <w:rPr>
                      <w:sz w:val="20"/>
                      <w:szCs w:val="20"/>
                    </w:rPr>
                  </w:pPr>
                  <w:r>
                    <w:rPr>
                      <w:sz w:val="20"/>
                      <w:szCs w:val="20"/>
                    </w:rPr>
                    <w:t>EFICIENCIA FÍSICA</w:t>
                  </w:r>
                </w:p>
              </w:tc>
              <w:tc>
                <w:tcPr>
                  <w:tcW w:w="1095"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15/7</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57.57%</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5275"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 xml:space="preserve"> </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10</w:t>
                  </w:r>
                </w:p>
              </w:tc>
              <w:tc>
                <w:tcPr>
                  <w:tcW w:w="4180" w:type="dxa"/>
                  <w:gridSpan w:val="2"/>
                  <w:tcBorders>
                    <w:top w:val="single" w:sz="6" w:space="0" w:color="auto"/>
                    <w:left w:val="single" w:sz="6" w:space="0" w:color="auto"/>
                    <w:bottom w:val="single" w:sz="6" w:space="0" w:color="auto"/>
                    <w:right w:val="nil"/>
                  </w:tcBorders>
                </w:tcPr>
                <w:p w:rsidR="007F74CB" w:rsidRDefault="007F74CB" w:rsidP="007F74CB">
                  <w:pPr>
                    <w:rPr>
                      <w:sz w:val="20"/>
                      <w:szCs w:val="20"/>
                    </w:rPr>
                  </w:pPr>
                  <w:r>
                    <w:rPr>
                      <w:sz w:val="20"/>
                      <w:szCs w:val="20"/>
                    </w:rPr>
                    <w:t>EFICIENCIA COMERCIAL</w:t>
                  </w:r>
                </w:p>
              </w:tc>
              <w:tc>
                <w:tcPr>
                  <w:tcW w:w="1095"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17/16</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75.27%</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5275" w:type="dxa"/>
                  <w:gridSpan w:val="3"/>
                  <w:tcBorders>
                    <w:top w:val="single" w:sz="6" w:space="0" w:color="auto"/>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 xml:space="preserve"> </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r>
            <w:tr w:rsidR="007F74CB">
              <w:tblPrEx>
                <w:tblCellMar>
                  <w:top w:w="0" w:type="dxa"/>
                  <w:bottom w:w="0" w:type="dxa"/>
                </w:tblCellMar>
              </w:tblPrEx>
              <w:tc>
                <w:tcPr>
                  <w:tcW w:w="852" w:type="dxa"/>
                  <w:tcBorders>
                    <w:top w:val="nil"/>
                    <w:left w:val="single" w:sz="6" w:space="0" w:color="auto"/>
                    <w:bottom w:val="single" w:sz="6" w:space="0" w:color="auto"/>
                    <w:right w:val="single" w:sz="6" w:space="0" w:color="auto"/>
                  </w:tcBorders>
                </w:tcPr>
                <w:p w:rsidR="007F74CB" w:rsidRDefault="007F74CB" w:rsidP="007F74CB">
                  <w:pPr>
                    <w:rPr>
                      <w:sz w:val="20"/>
                      <w:szCs w:val="20"/>
                    </w:rPr>
                  </w:pPr>
                  <w:r>
                    <w:rPr>
                      <w:sz w:val="20"/>
                      <w:szCs w:val="20"/>
                    </w:rPr>
                    <w:t>11</w:t>
                  </w:r>
                </w:p>
              </w:tc>
              <w:tc>
                <w:tcPr>
                  <w:tcW w:w="4180" w:type="dxa"/>
                  <w:gridSpan w:val="2"/>
                  <w:tcBorders>
                    <w:top w:val="single" w:sz="6" w:space="0" w:color="auto"/>
                    <w:left w:val="single" w:sz="6" w:space="0" w:color="auto"/>
                    <w:bottom w:val="single" w:sz="6" w:space="0" w:color="auto"/>
                    <w:right w:val="nil"/>
                  </w:tcBorders>
                </w:tcPr>
                <w:p w:rsidR="007F74CB" w:rsidRDefault="007F74CB" w:rsidP="007F74CB">
                  <w:pPr>
                    <w:rPr>
                      <w:sz w:val="20"/>
                      <w:szCs w:val="20"/>
                    </w:rPr>
                  </w:pPr>
                  <w:r>
                    <w:rPr>
                      <w:sz w:val="20"/>
                      <w:szCs w:val="20"/>
                    </w:rPr>
                    <w:t>EFICIENCIA GLOBAL</w:t>
                  </w:r>
                </w:p>
              </w:tc>
              <w:tc>
                <w:tcPr>
                  <w:tcW w:w="1095" w:type="dxa"/>
                  <w:tcBorders>
                    <w:top w:val="nil"/>
                    <w:left w:val="nil"/>
                    <w:bottom w:val="single" w:sz="6" w:space="0" w:color="auto"/>
                    <w:right w:val="single" w:sz="6" w:space="0" w:color="auto"/>
                  </w:tcBorders>
                </w:tcPr>
                <w:p w:rsidR="007F74CB" w:rsidRDefault="007F74CB" w:rsidP="007F74CB">
                  <w:pPr>
                    <w:rPr>
                      <w:sz w:val="20"/>
                      <w:szCs w:val="20"/>
                    </w:rPr>
                  </w:pPr>
                  <w:r>
                    <w:rPr>
                      <w:sz w:val="20"/>
                      <w:szCs w:val="20"/>
                    </w:rPr>
                    <w:t xml:space="preserve"> </w:t>
                  </w:r>
                </w:p>
              </w:tc>
              <w:tc>
                <w:tcPr>
                  <w:tcW w:w="1286" w:type="dxa"/>
                  <w:gridSpan w:val="2"/>
                  <w:tcBorders>
                    <w:top w:val="nil"/>
                    <w:left w:val="nil"/>
                    <w:bottom w:val="single" w:sz="6" w:space="0" w:color="auto"/>
                    <w:right w:val="single" w:sz="6" w:space="0" w:color="auto"/>
                  </w:tcBorders>
                </w:tcPr>
                <w:p w:rsidR="007F74CB" w:rsidRDefault="007F74CB" w:rsidP="007F74CB">
                  <w:pPr>
                    <w:rPr>
                      <w:sz w:val="12"/>
                      <w:szCs w:val="12"/>
                    </w:rPr>
                  </w:pPr>
                  <w:r>
                    <w:rPr>
                      <w:sz w:val="12"/>
                      <w:szCs w:val="12"/>
                    </w:rPr>
                    <w:t>9*11</w:t>
                  </w:r>
                </w:p>
              </w:tc>
              <w:tc>
                <w:tcPr>
                  <w:tcW w:w="1199" w:type="dxa"/>
                  <w:gridSpan w:val="2"/>
                  <w:tcBorders>
                    <w:top w:val="nil"/>
                    <w:left w:val="nil"/>
                    <w:bottom w:val="single" w:sz="6" w:space="0" w:color="auto"/>
                    <w:right w:val="single" w:sz="6" w:space="0" w:color="auto"/>
                  </w:tcBorders>
                </w:tcPr>
                <w:p w:rsidR="007F74CB" w:rsidRDefault="007F74CB" w:rsidP="007F74CB">
                  <w:pPr>
                    <w:rPr>
                      <w:sz w:val="20"/>
                      <w:szCs w:val="20"/>
                    </w:rPr>
                  </w:pPr>
                  <w:r>
                    <w:rPr>
                      <w:sz w:val="20"/>
                      <w:szCs w:val="20"/>
                    </w:rPr>
                    <w:t>43.33%</w:t>
                  </w:r>
                </w:p>
              </w:tc>
            </w:tr>
          </w:tbl>
          <w:p w:rsidR="007F74CB" w:rsidRDefault="007F74CB" w:rsidP="007F74CB">
            <w:pPr>
              <w:spacing w:after="120"/>
              <w:rPr>
                <w:sz w:val="28"/>
                <w:szCs w:val="28"/>
              </w:rPr>
            </w:pPr>
          </w:p>
          <w:p w:rsidR="007F74CB" w:rsidRDefault="007F74CB" w:rsidP="007F74CB">
            <w:pPr>
              <w:pStyle w:val="Ttulo1"/>
              <w:keepNext/>
              <w:keepLines/>
              <w:spacing w:before="240" w:line="276" w:lineRule="auto"/>
              <w:rPr>
                <w:rFonts w:ascii="Times New Roman" w:hAnsi="Times New Roman" w:cs="Times New Roman"/>
                <w:color w:val="2E74B5"/>
                <w:sz w:val="32"/>
                <w:szCs w:val="32"/>
              </w:rPr>
            </w:pPr>
            <w:r>
              <w:rPr>
                <w:rFonts w:ascii="Calibri Light" w:hAnsi="Calibri Light" w:cs="Calibri Light"/>
                <w:color w:val="2E74B5"/>
                <w:sz w:val="32"/>
                <w:szCs w:val="32"/>
              </w:rPr>
              <w:t>METODOLOGÍAS EMPLEADAS</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rFonts w:cs="Calibri"/>
                <w:color w:val="808080"/>
              </w:rPr>
              <w:t xml:space="preserve">El artículo 36, numeral 1, fracción II, establece que el Informe Anual de Desempeño en la Gestión debe contener </w:t>
            </w:r>
            <w:r>
              <w:rPr>
                <w:rFonts w:cs="Calibri"/>
                <w:color w:val="808080"/>
                <w:lang w:val="es-ES"/>
              </w:rPr>
              <w:t xml:space="preserve">las </w:t>
            </w:r>
            <w:r>
              <w:rPr>
                <w:rFonts w:cs="Calibri"/>
                <w:b/>
                <w:bCs/>
                <w:color w:val="808080"/>
                <w:lang w:val="es-ES"/>
              </w:rPr>
              <w:t xml:space="preserve">metodologías empleadas para evaluar, recabar y analizar información </w:t>
            </w:r>
            <w:r>
              <w:rPr>
                <w:rFonts w:cs="Calibri"/>
                <w:color w:val="808080"/>
                <w:lang w:val="es-ES"/>
              </w:rPr>
              <w:t>(Ley de Fiscalización Superior y Rendición de Cuentas para el Estado de Jalisco y sus Municipios)</w:t>
            </w:r>
            <w:r>
              <w:rPr>
                <w:rFonts w:ascii="Times New Roman" w:hAnsi="Times New Roman"/>
                <w:color w:val="808080"/>
              </w:rPr>
              <w:t>.</w:t>
            </w:r>
            <w:r>
              <w:rPr>
                <w:rFonts w:cs="Calibri"/>
                <w:color w:val="808080"/>
              </w:rPr>
              <w:t xml:space="preserve"> Por ello, en esta sección se tendrá que redactar una narrativa que explique la forma en qué se recabó la información, el método de su análisis y los criterios para su interpretación, partiendo del contenido que se incorporó en el formato de Indicadores de Desempeño (SID, o formato 13), en el que se contempla información para programas con y sin MIR.  En caso de que se cuente con resultados de evaluaciones externas, en este apartado se podrían comunicar las metodologías empleadas en esas evaluaciones, según correspondan a evaluaciones sobre Programas con MIR o Programas de Gestión.</w:t>
            </w:r>
          </w:p>
          <w:p w:rsidR="007F74CB" w:rsidRDefault="007F74CB" w:rsidP="007F74CB">
            <w:pPr>
              <w:pBdr>
                <w:top w:val="single" w:sz="4" w:space="1" w:color="auto"/>
                <w:left w:val="single" w:sz="4" w:space="4" w:color="auto"/>
                <w:bottom w:val="single" w:sz="4" w:space="1" w:color="auto"/>
                <w:right w:val="single" w:sz="4" w:space="4" w:color="auto"/>
              </w:pBdr>
              <w:spacing w:after="120"/>
              <w:jc w:val="both"/>
              <w:rPr>
                <w:rFonts w:ascii="Times New Roman" w:hAnsi="Times New Roman"/>
              </w:rPr>
            </w:pPr>
            <w:r>
              <w:rPr>
                <w:rFonts w:cs="Calibri"/>
              </w:rPr>
              <w:t xml:space="preserve">  </w:t>
            </w:r>
          </w:p>
          <w:p w:rsidR="007F74CB" w:rsidRDefault="007F74CB" w:rsidP="007F74CB">
            <w:pPr>
              <w:pBdr>
                <w:top w:val="single" w:sz="4" w:space="1" w:color="auto"/>
                <w:left w:val="single" w:sz="4" w:space="4" w:color="auto"/>
                <w:bottom w:val="single" w:sz="4" w:space="1" w:color="auto"/>
                <w:right w:val="single" w:sz="4" w:space="4" w:color="auto"/>
              </w:pBdr>
              <w:spacing w:after="120"/>
              <w:jc w:val="both"/>
              <w:rPr>
                <w:rFonts w:ascii="Times New Roman" w:hAnsi="Times New Roman"/>
              </w:rPr>
            </w:pPr>
          </w:p>
          <w:p w:rsidR="007F74CB" w:rsidRDefault="007F74CB" w:rsidP="007F74CB">
            <w:pPr>
              <w:pBdr>
                <w:top w:val="single" w:sz="4" w:space="1" w:color="auto"/>
                <w:left w:val="single" w:sz="4" w:space="4" w:color="auto"/>
                <w:bottom w:val="single" w:sz="4" w:space="1" w:color="auto"/>
                <w:right w:val="single" w:sz="4" w:space="4" w:color="auto"/>
              </w:pBdr>
              <w:spacing w:after="120"/>
              <w:jc w:val="both"/>
              <w:rPr>
                <w:rFonts w:ascii="Times New Roman" w:hAnsi="Times New Roman"/>
              </w:rPr>
            </w:pPr>
          </w:p>
          <w:p w:rsidR="007F74CB" w:rsidRDefault="007F74CB" w:rsidP="007F74CB">
            <w:pPr>
              <w:pBdr>
                <w:top w:val="single" w:sz="4" w:space="1" w:color="auto"/>
                <w:left w:val="single" w:sz="4" w:space="4" w:color="auto"/>
                <w:bottom w:val="single" w:sz="4" w:space="1" w:color="auto"/>
                <w:right w:val="single" w:sz="4" w:space="4" w:color="auto"/>
              </w:pBdr>
              <w:spacing w:after="120"/>
              <w:jc w:val="both"/>
              <w:rPr>
                <w:rFonts w:ascii="Times New Roman" w:hAnsi="Times New Roman"/>
              </w:rPr>
            </w:pP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rFonts w:ascii="Calibri Light" w:hAnsi="Calibri Light" w:cs="Calibri Light"/>
                <w:color w:val="2E74B5"/>
                <w:sz w:val="26"/>
                <w:szCs w:val="26"/>
              </w:rPr>
              <w:t>Redacte aquí el título de la sección 1. Metodologías para recabar y analizar información de programas con MIR</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rFonts w:cs="Calibri"/>
                <w:color w:val="808080"/>
              </w:rPr>
              <w:t xml:space="preserve">Describa las metodologías que se hubieren empleado para 1) </w:t>
            </w:r>
            <w:r>
              <w:rPr>
                <w:rFonts w:cs="Calibri"/>
                <w:b/>
                <w:bCs/>
                <w:color w:val="808080"/>
              </w:rPr>
              <w:t>recabar y analizar</w:t>
            </w:r>
            <w:r>
              <w:rPr>
                <w:rFonts w:cs="Calibri"/>
                <w:color w:val="808080"/>
              </w:rPr>
              <w:t xml:space="preserve"> información, y 2) </w:t>
            </w:r>
            <w:r>
              <w:rPr>
                <w:rFonts w:cs="Calibri"/>
                <w:b/>
                <w:bCs/>
                <w:color w:val="808080"/>
              </w:rPr>
              <w:t>evaluar</w:t>
            </w:r>
            <w:r>
              <w:rPr>
                <w:rFonts w:cs="Calibri"/>
                <w:color w:val="808080"/>
              </w:rPr>
              <w:t xml:space="preserve"> los logros, de los Programas con MIR. .</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sz w:val="28"/>
                <w:szCs w:val="28"/>
              </w:rPr>
              <w:t>No se cuentan con programas con MIR.</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rFonts w:ascii="Calibri Light" w:hAnsi="Calibri Light" w:cs="Calibri Light"/>
                <w:color w:val="2E74B5"/>
                <w:sz w:val="26"/>
                <w:szCs w:val="26"/>
              </w:rPr>
              <w:t>Redacte aquí el título de la sección 2. Metodologías para recabar y analizar información de programas de gestión (sin MIR)</w:t>
            </w:r>
          </w:p>
          <w:p w:rsidR="007F74CB" w:rsidRDefault="007F74CB" w:rsidP="007F74CB">
            <w:pPr>
              <w:pBdr>
                <w:top w:val="single" w:sz="4" w:space="1" w:color="auto"/>
                <w:left w:val="single" w:sz="4" w:space="4" w:color="auto"/>
                <w:bottom w:val="single" w:sz="4" w:space="1" w:color="auto"/>
                <w:right w:val="single" w:sz="4" w:space="4" w:color="auto"/>
              </w:pBdr>
              <w:spacing w:after="120"/>
              <w:rPr>
                <w:sz w:val="28"/>
                <w:szCs w:val="28"/>
              </w:rPr>
            </w:pPr>
            <w:r>
              <w:rPr>
                <w:rFonts w:cs="Calibri"/>
                <w:color w:val="808080"/>
              </w:rPr>
              <w:t xml:space="preserve">Describa las metodologías que se hubieren empleado para 1) </w:t>
            </w:r>
            <w:r>
              <w:rPr>
                <w:rFonts w:cs="Calibri"/>
                <w:b/>
                <w:bCs/>
                <w:color w:val="808080"/>
              </w:rPr>
              <w:t>recabar y analizar</w:t>
            </w:r>
            <w:r>
              <w:rPr>
                <w:rFonts w:cs="Calibri"/>
                <w:color w:val="808080"/>
              </w:rPr>
              <w:t xml:space="preserve"> información, y 2) </w:t>
            </w:r>
            <w:r>
              <w:rPr>
                <w:rFonts w:cs="Calibri"/>
                <w:b/>
                <w:bCs/>
                <w:color w:val="808080"/>
              </w:rPr>
              <w:t>evaluar</w:t>
            </w:r>
            <w:r>
              <w:rPr>
                <w:rFonts w:cs="Calibri"/>
                <w:color w:val="808080"/>
              </w:rPr>
              <w:t xml:space="preserve"> los logros, de los Programas de Gestión (aquellos que no cuentan con MIR).</w:t>
            </w:r>
          </w:p>
          <w:tbl>
            <w:tblPr>
              <w:tblW w:w="0" w:type="auto"/>
              <w:tblBorders>
                <w:top w:val="single" w:sz="4" w:space="1" w:color="auto"/>
                <w:left w:val="single" w:sz="4" w:space="4" w:color="auto"/>
                <w:bottom w:val="single" w:sz="4" w:space="1" w:color="auto"/>
                <w:right w:val="single" w:sz="4" w:space="4" w:color="auto"/>
              </w:tblBorders>
              <w:tblCellMar>
                <w:left w:w="70" w:type="dxa"/>
                <w:right w:w="70" w:type="dxa"/>
              </w:tblCellMar>
              <w:tblLook w:val="0000" w:firstRow="0" w:lastRow="0" w:firstColumn="0" w:lastColumn="0" w:noHBand="0" w:noVBand="0"/>
            </w:tblPr>
            <w:tblGrid>
              <w:gridCol w:w="8612"/>
            </w:tblGrid>
            <w:tr w:rsidR="007F74CB">
              <w:tblPrEx>
                <w:tblCellMar>
                  <w:top w:w="0" w:type="dxa"/>
                  <w:bottom w:w="0" w:type="dxa"/>
                </w:tblCellMar>
              </w:tblPrEx>
              <w:tc>
                <w:tcPr>
                  <w:tcW w:w="8908" w:type="dxa"/>
                  <w:tcBorders>
                    <w:top w:val="nil"/>
                    <w:left w:val="nil"/>
                    <w:bottom w:val="nil"/>
                    <w:right w:val="nil"/>
                  </w:tcBorders>
                </w:tcPr>
                <w:p w:rsidR="007F74CB" w:rsidRDefault="007F74CB" w:rsidP="007F74CB">
                  <w:pPr>
                    <w:rPr>
                      <w:b/>
                      <w:bCs/>
                      <w:sz w:val="16"/>
                      <w:szCs w:val="16"/>
                    </w:rPr>
                  </w:pPr>
                  <w:r>
                    <w:rPr>
                      <w:rFonts w:cs="Calibri"/>
                    </w:rPr>
                    <w:t xml:space="preserve">Para el programa 1  que habla la DOTACIÓN DE LOS SERVICIO BÁSICOS COMO SON AGUA POTABLE, DRENAJE,  ALCANTARILLADO Y SANEAMIENTO EN CABECERA DEL MUNICIPIO DE MAGDALENA, DELEGACIÓN DE LA QUEMADA, SAN SIMÓN Y SANTAMARÍA PARA EL EJERCICIO 2022.   El cociente de productividad sería fácil de calcular si hubiera un solo insumo para producir lo que genera el organismo, y el producto fuese único. Sin embargo en el organismo operador de agua  se emplean múltiples insumos (energía eléctrica, tubos, personal, cloro, terrenos, agua, contaminación, etc.) para generar varios productos (satisfacción del cliente, salud, bienestar, presión, continuidad, calidad del agua, saneamiento descargas residuales, etc.). Entonces, donde hay múltiples productos y/o múltiples insumos, surge la necesidad de agregar o combinar los mismos de alguna manera, respetando un cierto sentido social, económico, ambiental e institucional. Lo usual es entonces tener una combinación de diferentes indicadores para evaluar el desempeño, que hay que mirar simultáneamente Los indicadores y metodologías  que llevamos a cabo para evaluar el desempeño son eficiencia física, eficiencia comercial   y eficiencia global  entre otros.  La eficiencia  comercial Evalúa la eficiencia entre la facturación y el pago de la misma que fue de un 65.27% en recaudación a tiempo el método de cálculo  que se emplea son las variables de volumen de agua pagado entre el volumen de agua facturado multiplicado por 100. La eficiencia física al 31 de diciembre fue de 57.57% el método de cálculo fue el resultado de dividir el volumen de agua facturado entre el volumen de agua producido. Por último la eficiencia global fue del 37.57 % se obtuvo multiplicando la eficiencia comercial * eficiencia física.  </w:t>
                  </w:r>
                  <w:r>
                    <w:rPr>
                      <w:b/>
                      <w:bCs/>
                      <w:sz w:val="16"/>
                      <w:szCs w:val="16"/>
                    </w:rPr>
                    <w:t xml:space="preserve"> </w:t>
                  </w:r>
                  <w:r>
                    <w:rPr>
                      <w:rFonts w:ascii="Calibri Light" w:hAnsi="Calibri Light" w:cs="Calibri Light"/>
                      <w:color w:val="2E74B5"/>
                      <w:sz w:val="28"/>
                      <w:szCs w:val="28"/>
                    </w:rPr>
                    <w:t>PROCESOS CONCLUIDOS.</w:t>
                  </w:r>
                  <w:r>
                    <w:rPr>
                      <w:rFonts w:ascii="Times New Roman" w:hAnsi="Times New Roman"/>
                      <w:color w:val="2E74B5"/>
                      <w:sz w:val="32"/>
                      <w:szCs w:val="32"/>
                    </w:rPr>
                    <w:t xml:space="preserve">  </w:t>
                  </w:r>
                  <w:r>
                    <w:rPr>
                      <w:rFonts w:cs="Calibri"/>
                    </w:rPr>
                    <w:t>Los dos programas citados anteriormente se consideran concluidos.</w:t>
                  </w:r>
                  <w:r>
                    <w:rPr>
                      <w:rFonts w:ascii="Times New Roman" w:hAnsi="Times New Roman"/>
                      <w:sz w:val="28"/>
                      <w:szCs w:val="28"/>
                    </w:rPr>
                    <w:t xml:space="preserve">  </w:t>
                  </w:r>
                  <w:r>
                    <w:rPr>
                      <w:rFonts w:ascii="Calibri Light" w:hAnsi="Calibri Light" w:cs="Calibri Light"/>
                      <w:color w:val="2E74B5"/>
                      <w:sz w:val="28"/>
                      <w:szCs w:val="28"/>
                    </w:rPr>
                    <w:t xml:space="preserve">AVANCES INFERIORES A LAS METAS </w:t>
                  </w:r>
                  <w:r>
                    <w:rPr>
                      <w:rFonts w:ascii="Calibri Light" w:hAnsi="Calibri Light" w:cs="Calibri Light"/>
                      <w:color w:val="2E74B5"/>
                      <w:sz w:val="26"/>
                      <w:szCs w:val="26"/>
                    </w:rPr>
                    <w:t xml:space="preserve"> Matrices con avances por debajo de las metas.</w:t>
                  </w:r>
                  <w:r>
                    <w:rPr>
                      <w:rFonts w:ascii="Times New Roman" w:hAnsi="Times New Roman"/>
                      <w:sz w:val="28"/>
                      <w:szCs w:val="28"/>
                    </w:rPr>
                    <w:t xml:space="preserve"> </w:t>
                  </w:r>
                  <w:r>
                    <w:rPr>
                      <w:rFonts w:cs="Calibri"/>
                    </w:rPr>
                    <w:t>No se cuenta con ningún programa con MIR para el ejercicio fiscal 2022</w:t>
                  </w:r>
                  <w:r>
                    <w:rPr>
                      <w:rFonts w:ascii="Times New Roman" w:hAnsi="Times New Roman"/>
                    </w:rPr>
                    <w:t>.</w:t>
                  </w:r>
                  <w:r>
                    <w:rPr>
                      <w:rFonts w:ascii="Times New Roman" w:hAnsi="Times New Roman"/>
                      <w:sz w:val="28"/>
                      <w:szCs w:val="28"/>
                    </w:rPr>
                    <w:t xml:space="preserve"> </w:t>
                  </w:r>
                  <w:r>
                    <w:rPr>
                      <w:rFonts w:ascii="Calibri Light" w:hAnsi="Calibri Light" w:cs="Calibri Light"/>
                      <w:color w:val="2E74B5"/>
                      <w:sz w:val="26"/>
                      <w:szCs w:val="26"/>
                    </w:rPr>
                    <w:t xml:space="preserve"> Programas de gestión con avances por debajo de las metas.</w:t>
                  </w:r>
                  <w:r>
                    <w:rPr>
                      <w:rFonts w:ascii="Times New Roman" w:hAnsi="Times New Roman"/>
                      <w:sz w:val="28"/>
                      <w:szCs w:val="28"/>
                    </w:rPr>
                    <w:t xml:space="preserve">  </w:t>
                  </w:r>
                  <w:r>
                    <w:rPr>
                      <w:rFonts w:cs="Calibri"/>
                      <w:b/>
                      <w:bCs/>
                    </w:rPr>
                    <w:t>Ambos programas fueron sus metas fueron concluidas.</w:t>
                  </w:r>
                  <w:r>
                    <w:rPr>
                      <w:rFonts w:ascii="Times New Roman" w:hAnsi="Times New Roman"/>
                      <w:color w:val="2E74B5"/>
                      <w:sz w:val="28"/>
                      <w:szCs w:val="28"/>
                    </w:rPr>
                    <w:t xml:space="preserve"> </w:t>
                  </w:r>
                  <w:r>
                    <w:rPr>
                      <w:rFonts w:ascii="Calibri Light" w:hAnsi="Calibri Light" w:cs="Calibri Light"/>
                      <w:color w:val="2E74B5"/>
                      <w:sz w:val="28"/>
                      <w:szCs w:val="28"/>
                    </w:rPr>
                    <w:t>REFORMULACIÓN DE PROGRAMAS</w:t>
                  </w:r>
                  <w:r>
                    <w:rPr>
                      <w:rFonts w:ascii="Times New Roman" w:hAnsi="Times New Roman"/>
                      <w:color w:val="2E74B5"/>
                      <w:sz w:val="32"/>
                      <w:szCs w:val="32"/>
                    </w:rPr>
                    <w:t xml:space="preserve">  </w:t>
                  </w:r>
                  <w:r>
                    <w:rPr>
                      <w:rFonts w:ascii="Times New Roman" w:hAnsi="Times New Roman"/>
                      <w:color w:val="2E74B5"/>
                    </w:rPr>
                    <w:t xml:space="preserve"> </w:t>
                  </w:r>
                  <w:r>
                    <w:rPr>
                      <w:rFonts w:ascii="Calibri Light" w:hAnsi="Calibri Light" w:cs="Calibri Light"/>
                      <w:color w:val="2E74B5"/>
                      <w:sz w:val="26"/>
                      <w:szCs w:val="26"/>
                    </w:rPr>
                    <w:t xml:space="preserve">Resultados de evaluaciones externas. </w:t>
                  </w:r>
                  <w:r>
                    <w:rPr>
                      <w:rFonts w:cs="Calibri"/>
                    </w:rPr>
                    <w:t>No se cuenta con ningún resultado de evaluación externa.</w:t>
                  </w:r>
                  <w:r>
                    <w:rPr>
                      <w:rFonts w:cs="Calibri"/>
                      <w:sz w:val="28"/>
                      <w:szCs w:val="28"/>
                    </w:rPr>
                    <w:t xml:space="preserve">   </w:t>
                  </w:r>
                  <w:r>
                    <w:rPr>
                      <w:rFonts w:ascii="Calibri Light" w:hAnsi="Calibri Light" w:cs="Calibri Light"/>
                      <w:color w:val="2E74B5"/>
                      <w:sz w:val="26"/>
                      <w:szCs w:val="26"/>
                    </w:rPr>
                    <w:t xml:space="preserve"> Reformulación de programas con MIR.</w:t>
                  </w:r>
                  <w:r>
                    <w:rPr>
                      <w:rFonts w:ascii="Times New Roman" w:hAnsi="Times New Roman"/>
                      <w:sz w:val="28"/>
                      <w:szCs w:val="28"/>
                    </w:rPr>
                    <w:t xml:space="preserve">  </w:t>
                  </w:r>
                  <w:r>
                    <w:rPr>
                      <w:rFonts w:cs="Calibri"/>
                    </w:rPr>
                    <w:t>No se cuenta con ningún programa con MIR para el ejercicio fiscal 2022</w:t>
                  </w:r>
                  <w:r>
                    <w:rPr>
                      <w:rFonts w:ascii="Times New Roman" w:hAnsi="Times New Roman"/>
                    </w:rPr>
                    <w:t>.</w:t>
                  </w:r>
                  <w:r>
                    <w:rPr>
                      <w:rFonts w:cs="Calibri"/>
                      <w:sz w:val="28"/>
                      <w:szCs w:val="28"/>
                    </w:rPr>
                    <w:t xml:space="preserve"> </w:t>
                  </w:r>
                  <w:r>
                    <w:rPr>
                      <w:rFonts w:ascii="Times New Roman" w:hAnsi="Times New Roman"/>
                      <w:sz w:val="28"/>
                      <w:szCs w:val="28"/>
                    </w:rPr>
                    <w:t xml:space="preserve">  </w:t>
                  </w:r>
                  <w:r>
                    <w:rPr>
                      <w:rFonts w:ascii="Times New Roman" w:hAnsi="Times New Roman"/>
                      <w:color w:val="2E74B5"/>
                      <w:sz w:val="28"/>
                      <w:szCs w:val="28"/>
                    </w:rPr>
                    <w:t xml:space="preserve"> </w:t>
                  </w:r>
                  <w:r>
                    <w:rPr>
                      <w:rFonts w:ascii="Calibri Light" w:hAnsi="Calibri Light" w:cs="Calibri Light"/>
                      <w:color w:val="2E74B5"/>
                      <w:sz w:val="26"/>
                      <w:szCs w:val="26"/>
                    </w:rPr>
                    <w:t xml:space="preserve">Reformulación de programas de gestión. </w:t>
                  </w:r>
                  <w:r>
                    <w:rPr>
                      <w:rFonts w:cs="Calibri"/>
                    </w:rPr>
                    <w:t>No fue necesario la reformulación de ningún programa de gestión</w:t>
                  </w:r>
                  <w:r>
                    <w:rPr>
                      <w:rFonts w:ascii="Times New Roman" w:hAnsi="Times New Roman"/>
                    </w:rPr>
                    <w:t xml:space="preserve">.  </w:t>
                  </w:r>
                  <w:r>
                    <w:rPr>
                      <w:rFonts w:ascii="Calibri Light" w:hAnsi="Calibri Light" w:cs="Calibri Light"/>
                      <w:color w:val="2E74B5"/>
                      <w:sz w:val="32"/>
                      <w:szCs w:val="32"/>
                    </w:rPr>
                    <w:t xml:space="preserve">ANEXOS </w:t>
                  </w:r>
                  <w:r>
                    <w:rPr>
                      <w:rFonts w:cs="Calibri"/>
                      <w:b/>
                      <w:bCs/>
                      <w:sz w:val="26"/>
                      <w:szCs w:val="26"/>
                    </w:rPr>
                    <w:t xml:space="preserve">Anexo 1 Acciones consideradas en el Programa </w:t>
                  </w:r>
                  <w:r>
                    <w:rPr>
                      <w:rFonts w:ascii="Times New Roman" w:hAnsi="Times New Roman"/>
                      <w:b/>
                      <w:bCs/>
                      <w:sz w:val="26"/>
                      <w:szCs w:val="26"/>
                    </w:rPr>
                    <w:t xml:space="preserve"> </w:t>
                  </w:r>
                  <w:r>
                    <w:rPr>
                      <w:rFonts w:cs="Calibri"/>
                      <w:b/>
                      <w:bCs/>
                      <w:sz w:val="26"/>
                      <w:szCs w:val="26"/>
                    </w:rPr>
                    <w:t>de Agua Potable, Drenaje, Alcantarillado y Saneamiento</w:t>
                  </w:r>
                  <w:r>
                    <w:rPr>
                      <w:rFonts w:ascii="Times New Roman" w:hAnsi="Times New Roman"/>
                      <w:b/>
                      <w:bCs/>
                      <w:sz w:val="26"/>
                      <w:szCs w:val="26"/>
                    </w:rPr>
                    <w:t xml:space="preserve">. </w:t>
                  </w:r>
                  <w:r>
                    <w:rPr>
                      <w:b/>
                      <w:bCs/>
                    </w:rPr>
                    <w:t xml:space="preserve">    </w:t>
                  </w:r>
                  <w:r>
                    <w:rPr>
                      <w:rFonts w:ascii="Times New Roman" w:hAnsi="Times New Roman"/>
                    </w:rPr>
                    <w:t xml:space="preserve"> </w:t>
                  </w:r>
                  <w:r>
                    <w:rPr>
                      <w:b/>
                      <w:bCs/>
                    </w:rPr>
                    <w:t xml:space="preserve">OBRA inversión UNIDAD CONCEPTO  </w:t>
                  </w:r>
                  <w:r>
                    <w:rPr>
                      <w:rFonts w:ascii="Times New Roman" w:hAnsi="Times New Roman"/>
                    </w:rPr>
                    <w:t xml:space="preserve"> </w:t>
                  </w:r>
                  <w:r>
                    <w:rPr>
                      <w:b/>
                      <w:bCs/>
                    </w:rPr>
                    <w:t xml:space="preserve">Ampliación Drenaje en colonia el ranchito y calle Nasón Joaquín además de construcción de 25 registros para pozos de visita e instalación de marco y tapa de polietileno .  $685,537.96 1470 Metros lineales PVC sanitario S-25 8” y S-25 10”  </w:t>
                  </w:r>
                  <w:r>
                    <w:rPr>
                      <w:rFonts w:ascii="Times New Roman" w:hAnsi="Times New Roman"/>
                    </w:rPr>
                    <w:t xml:space="preserve"> </w:t>
                  </w:r>
                  <w:r>
                    <w:t>PUESTA EN MARCHA DE POZO PROFUNDO EN DELEGACIÓN DE LA JOYA MEDIANTE EL PROGRAMA PROAGUA SU OBJETIVO ES APOYAR EL FORTALECIMIENTO E INCREMENTO DE LA COBERTURA DE LOS SERVICIOS DE AGUA POTABLE, ALCANTARILLADO Y SANEAMIENTO QUE PRESTAN LOS ORGANISMOS OPERADORES, DE LOS MUNICIPIOS, A TRAVÉS DE LAS ENTIDADES FEDERATIVAS</w:t>
                  </w:r>
                  <w:r>
                    <w:rPr>
                      <w:b/>
                      <w:bCs/>
                    </w:rPr>
                    <w:t xml:space="preserve"> $313,662.48         servicio Electrificación de pozo profundo en delegación de la Joya municipio de Magdalena. </w:t>
                  </w:r>
                  <w:r>
                    <w:rPr>
                      <w:rFonts w:ascii="Times New Roman" w:hAnsi="Times New Roman"/>
                    </w:rPr>
                    <w:t xml:space="preserve"> </w:t>
                  </w:r>
                  <w:r>
                    <w:rPr>
                      <w:rFonts w:ascii="Times New Roman" w:hAnsi="Times New Roman"/>
                      <w:b/>
                      <w:bCs/>
                      <w:sz w:val="26"/>
                      <w:szCs w:val="26"/>
                    </w:rPr>
                    <w:t xml:space="preserve">  </w:t>
                  </w:r>
                  <w:r>
                    <w:rPr>
                      <w:rFonts w:ascii="Times New Roman" w:hAnsi="Times New Roman"/>
                      <w:color w:val="000000"/>
                      <w:sz w:val="20"/>
                      <w:szCs w:val="20"/>
                    </w:rPr>
                    <w:t xml:space="preserve">Trabajo Del Periodo 01/01/2022 AL 31/12/2022   </w:t>
                  </w:r>
                  <w:r>
                    <w:rPr>
                      <w:rFonts w:ascii="Times New Roman" w:hAnsi="Times New Roman"/>
                    </w:rPr>
                    <w:t xml:space="preserve"> </w:t>
                  </w:r>
                  <w:r>
                    <w:rPr>
                      <w:rFonts w:ascii="Times New Roman" w:hAnsi="Times New Roman"/>
                      <w:color w:val="000000"/>
                      <w:sz w:val="20"/>
                      <w:szCs w:val="20"/>
                    </w:rPr>
                    <w:t xml:space="preserve"> Generadas Terminadas Pendientes Eficiencia Resueltas Eficiencia </w:t>
                  </w:r>
                  <w:r>
                    <w:rPr>
                      <w:rFonts w:ascii="Times New Roman" w:hAnsi="Times New Roman"/>
                    </w:rPr>
                    <w:t xml:space="preserve"> </w:t>
                  </w:r>
                  <w:r>
                    <w:rPr>
                      <w:rFonts w:ascii="Times New Roman" w:hAnsi="Times New Roman"/>
                      <w:color w:val="000000"/>
                      <w:sz w:val="20"/>
                      <w:szCs w:val="20"/>
                    </w:rPr>
                    <w:t xml:space="preserve">ACTUALIZA STATUS 1 1 0 100 1 100% </w:t>
                  </w:r>
                  <w:r>
                    <w:rPr>
                      <w:rFonts w:ascii="Times New Roman" w:hAnsi="Times New Roman"/>
                    </w:rPr>
                    <w:t xml:space="preserve"> </w:t>
                  </w:r>
                  <w:r>
                    <w:rPr>
                      <w:rFonts w:ascii="Times New Roman" w:hAnsi="Times New Roman"/>
                      <w:color w:val="000000"/>
                      <w:sz w:val="20"/>
                      <w:szCs w:val="20"/>
                    </w:rPr>
                    <w:t xml:space="preserve">ALCANTARILLA TAPADA 4 4 0 100 4 100% </w:t>
                  </w:r>
                  <w:r>
                    <w:rPr>
                      <w:rFonts w:ascii="Times New Roman" w:hAnsi="Times New Roman"/>
                    </w:rPr>
                    <w:t xml:space="preserve"> </w:t>
                  </w:r>
                  <w:r>
                    <w:rPr>
                      <w:rFonts w:ascii="Times New Roman" w:hAnsi="Times New Roman"/>
                      <w:color w:val="000000"/>
                      <w:sz w:val="20"/>
                      <w:szCs w:val="20"/>
                    </w:rPr>
                    <w:t xml:space="preserve">ANOMALÍAS SUSPENSIÓN 15 14 1 93.33 14 93.33% </w:t>
                  </w:r>
                  <w:r>
                    <w:rPr>
                      <w:rFonts w:ascii="Times New Roman" w:hAnsi="Times New Roman"/>
                    </w:rPr>
                    <w:t xml:space="preserve"> </w:t>
                  </w:r>
                  <w:r>
                    <w:rPr>
                      <w:rFonts w:ascii="Times New Roman" w:hAnsi="Times New Roman"/>
                      <w:color w:val="000000"/>
                      <w:sz w:val="20"/>
                      <w:szCs w:val="20"/>
                    </w:rPr>
                    <w:t xml:space="preserve">APER CALLE CONEXIÓN DE  SERVICIOS 7 7 0 100 7 100% </w:t>
                  </w:r>
                  <w:r>
                    <w:rPr>
                      <w:rFonts w:ascii="Times New Roman" w:hAnsi="Times New Roman"/>
                    </w:rPr>
                    <w:t xml:space="preserve"> </w:t>
                  </w:r>
                  <w:r>
                    <w:rPr>
                      <w:rFonts w:ascii="Times New Roman" w:hAnsi="Times New Roman"/>
                      <w:color w:val="000000"/>
                      <w:sz w:val="20"/>
                      <w:szCs w:val="20"/>
                    </w:rPr>
                    <w:t xml:space="preserve">BAJA DE MEDIDOR 13 13 0 100 13 100% </w:t>
                  </w:r>
                  <w:r>
                    <w:rPr>
                      <w:rFonts w:ascii="Times New Roman" w:hAnsi="Times New Roman"/>
                    </w:rPr>
                    <w:t xml:space="preserve"> </w:t>
                  </w:r>
                  <w:r>
                    <w:rPr>
                      <w:rFonts w:ascii="Times New Roman" w:hAnsi="Times New Roman"/>
                      <w:color w:val="000000"/>
                      <w:sz w:val="20"/>
                      <w:szCs w:val="20"/>
                    </w:rPr>
                    <w:t xml:space="preserve">BAJA TEMPORAL 2 2 0 100 2 100% </w:t>
                  </w:r>
                  <w:r>
                    <w:rPr>
                      <w:rFonts w:ascii="Times New Roman" w:hAnsi="Times New Roman"/>
                    </w:rPr>
                    <w:t xml:space="preserve"> </w:t>
                  </w:r>
                  <w:r>
                    <w:rPr>
                      <w:rFonts w:ascii="Times New Roman" w:hAnsi="Times New Roman"/>
                      <w:color w:val="000000"/>
                      <w:sz w:val="20"/>
                      <w:szCs w:val="20"/>
                    </w:rPr>
                    <w:t xml:space="preserve">CALIDAD DE AGUA 9 9 0 100 9 100% </w:t>
                  </w:r>
                  <w:r>
                    <w:rPr>
                      <w:rFonts w:ascii="Times New Roman" w:hAnsi="Times New Roman"/>
                    </w:rPr>
                    <w:t xml:space="preserve"> </w:t>
                  </w:r>
                  <w:r>
                    <w:rPr>
                      <w:rFonts w:ascii="Times New Roman" w:hAnsi="Times New Roman"/>
                      <w:color w:val="000000"/>
                      <w:sz w:val="20"/>
                      <w:szCs w:val="20"/>
                    </w:rPr>
                    <w:t xml:space="preserve">CAMBIO DE LLAVE REDUCTORA 50 49 1 98 49 98% </w:t>
                  </w:r>
                  <w:r>
                    <w:rPr>
                      <w:rFonts w:ascii="Times New Roman" w:hAnsi="Times New Roman"/>
                    </w:rPr>
                    <w:t xml:space="preserve"> </w:t>
                  </w:r>
                  <w:r>
                    <w:rPr>
                      <w:rFonts w:ascii="Times New Roman" w:hAnsi="Times New Roman"/>
                      <w:color w:val="000000"/>
                      <w:sz w:val="20"/>
                      <w:szCs w:val="20"/>
                    </w:rPr>
                    <w:t xml:space="preserve">CAMBIO DE MEDIDOR 274 254 20 92.7 254 92.7% </w:t>
                  </w:r>
                  <w:r>
                    <w:rPr>
                      <w:rFonts w:ascii="Times New Roman" w:hAnsi="Times New Roman"/>
                    </w:rPr>
                    <w:t xml:space="preserve"> </w:t>
                  </w:r>
                  <w:r>
                    <w:rPr>
                      <w:rFonts w:ascii="Times New Roman" w:hAnsi="Times New Roman"/>
                      <w:color w:val="000000"/>
                      <w:sz w:val="20"/>
                      <w:szCs w:val="20"/>
                    </w:rPr>
                    <w:t xml:space="preserve">CERTIFICADO DE NO ADEUDO 53 53 0 100 53 100% </w:t>
                  </w:r>
                  <w:r>
                    <w:rPr>
                      <w:rFonts w:ascii="Times New Roman" w:hAnsi="Times New Roman"/>
                    </w:rPr>
                    <w:t xml:space="preserve"> </w:t>
                  </w:r>
                  <w:r>
                    <w:rPr>
                      <w:rFonts w:ascii="Times New Roman" w:hAnsi="Times New Roman"/>
                      <w:color w:val="000000"/>
                      <w:sz w:val="20"/>
                      <w:szCs w:val="20"/>
                    </w:rPr>
                    <w:t xml:space="preserve">CONECTAR DESCARGA DE DRENAJE 20 20 0 100 20 100% </w:t>
                  </w:r>
                  <w:r>
                    <w:rPr>
                      <w:rFonts w:ascii="Times New Roman" w:hAnsi="Times New Roman"/>
                    </w:rPr>
                    <w:t xml:space="preserve"> </w:t>
                  </w:r>
                  <w:r>
                    <w:rPr>
                      <w:rFonts w:ascii="Times New Roman" w:hAnsi="Times New Roman"/>
                      <w:color w:val="000000"/>
                      <w:sz w:val="20"/>
                      <w:szCs w:val="20"/>
                    </w:rPr>
                    <w:t xml:space="preserve">CONEXIÓN DE AGUA CONTRATO 134 131 3 97.76 131 97.76% </w:t>
                  </w:r>
                  <w:r>
                    <w:rPr>
                      <w:rFonts w:ascii="Times New Roman" w:hAnsi="Times New Roman"/>
                    </w:rPr>
                    <w:t xml:space="preserve"> </w:t>
                  </w:r>
                  <w:r>
                    <w:rPr>
                      <w:rFonts w:ascii="Times New Roman" w:hAnsi="Times New Roman"/>
                      <w:color w:val="000000"/>
                      <w:sz w:val="20"/>
                      <w:szCs w:val="20"/>
                    </w:rPr>
                    <w:t xml:space="preserve">CONEXIÓN DE TOMA 3 3 0 100 3 100% </w:t>
                  </w:r>
                  <w:r>
                    <w:rPr>
                      <w:rFonts w:ascii="Times New Roman" w:hAnsi="Times New Roman"/>
                    </w:rPr>
                    <w:t xml:space="preserve"> </w:t>
                  </w:r>
                  <w:r>
                    <w:rPr>
                      <w:rFonts w:ascii="Times New Roman" w:hAnsi="Times New Roman"/>
                      <w:color w:val="000000"/>
                      <w:sz w:val="20"/>
                      <w:szCs w:val="20"/>
                    </w:rPr>
                    <w:t xml:space="preserve">CONEXIÓN DE TOMA TEMPORAL 2 2 0 100 2 100% </w:t>
                  </w:r>
                  <w:r>
                    <w:rPr>
                      <w:rFonts w:ascii="Times New Roman" w:hAnsi="Times New Roman"/>
                    </w:rPr>
                    <w:t xml:space="preserve"> </w:t>
                  </w:r>
                  <w:r>
                    <w:rPr>
                      <w:rFonts w:ascii="Times New Roman" w:hAnsi="Times New Roman"/>
                      <w:color w:val="000000"/>
                      <w:sz w:val="20"/>
                      <w:szCs w:val="20"/>
                    </w:rPr>
                    <w:t xml:space="preserve">DRENAJE ROTO 16 15 1 93.75 15 93.75% </w:t>
                  </w:r>
                  <w:r>
                    <w:rPr>
                      <w:rFonts w:ascii="Times New Roman" w:hAnsi="Times New Roman"/>
                    </w:rPr>
                    <w:t xml:space="preserve"> </w:t>
                  </w:r>
                  <w:r>
                    <w:rPr>
                      <w:rFonts w:ascii="Times New Roman" w:hAnsi="Times New Roman"/>
                      <w:color w:val="000000"/>
                      <w:sz w:val="20"/>
                      <w:szCs w:val="20"/>
                    </w:rPr>
                    <w:t xml:space="preserve">DRENAJE TAPADO 72 72 0 100 72 100% </w:t>
                  </w:r>
                  <w:r>
                    <w:rPr>
                      <w:rFonts w:ascii="Times New Roman" w:hAnsi="Times New Roman"/>
                    </w:rPr>
                    <w:t xml:space="preserve"> </w:t>
                  </w:r>
                  <w:r>
                    <w:rPr>
                      <w:rFonts w:ascii="Times New Roman" w:hAnsi="Times New Roman"/>
                      <w:color w:val="000000"/>
                      <w:sz w:val="20"/>
                      <w:szCs w:val="20"/>
                    </w:rPr>
                    <w:t xml:space="preserve">ENTREGA INVITACIÓN 1615 1100 515 68.11 1100 68.11% </w:t>
                  </w:r>
                  <w:r>
                    <w:rPr>
                      <w:rFonts w:ascii="Times New Roman" w:hAnsi="Times New Roman"/>
                    </w:rPr>
                    <w:t xml:space="preserve"> </w:t>
                  </w:r>
                  <w:r>
                    <w:rPr>
                      <w:rFonts w:ascii="Times New Roman" w:hAnsi="Times New Roman"/>
                      <w:color w:val="000000"/>
                      <w:sz w:val="20"/>
                      <w:szCs w:val="20"/>
                    </w:rPr>
                    <w:t xml:space="preserve">FUGA CONECTOR DE MEDIDOR 96 95 1 98.96 95 98.96% </w:t>
                  </w:r>
                  <w:r>
                    <w:rPr>
                      <w:rFonts w:ascii="Times New Roman" w:hAnsi="Times New Roman"/>
                    </w:rPr>
                    <w:t xml:space="preserve"> </w:t>
                  </w:r>
                  <w:r>
                    <w:rPr>
                      <w:rFonts w:ascii="Times New Roman" w:hAnsi="Times New Roman"/>
                      <w:color w:val="000000"/>
                      <w:sz w:val="20"/>
                      <w:szCs w:val="20"/>
                    </w:rPr>
                    <w:t xml:space="preserve">FUGA DE AGUA POTABLE EN LA TOMA 100 100 0 100 101 101% </w:t>
                  </w:r>
                  <w:r>
                    <w:rPr>
                      <w:rFonts w:ascii="Times New Roman" w:hAnsi="Times New Roman"/>
                    </w:rPr>
                    <w:t xml:space="preserve"> </w:t>
                  </w:r>
                  <w:r>
                    <w:rPr>
                      <w:rFonts w:ascii="Times New Roman" w:hAnsi="Times New Roman"/>
                      <w:color w:val="000000"/>
                      <w:sz w:val="20"/>
                      <w:szCs w:val="20"/>
                    </w:rPr>
                    <w:t xml:space="preserve">FUGA EN CUADRO DE MEDIDOR 46 46 0 100 46 100% </w:t>
                  </w:r>
                  <w:r>
                    <w:rPr>
                      <w:rFonts w:ascii="Times New Roman" w:hAnsi="Times New Roman"/>
                    </w:rPr>
                    <w:t xml:space="preserve"> </w:t>
                  </w:r>
                  <w:r>
                    <w:rPr>
                      <w:rFonts w:ascii="Times New Roman" w:hAnsi="Times New Roman"/>
                      <w:color w:val="000000"/>
                      <w:sz w:val="20"/>
                      <w:szCs w:val="20"/>
                    </w:rPr>
                    <w:t xml:space="preserve">FUGA EN LA LLAVE DE PASO MEDIDOR 26 26 0 100 26 100% </w:t>
                  </w:r>
                  <w:r>
                    <w:rPr>
                      <w:rFonts w:ascii="Times New Roman" w:hAnsi="Times New Roman"/>
                    </w:rPr>
                    <w:t xml:space="preserve"> </w:t>
                  </w:r>
                  <w:r>
                    <w:rPr>
                      <w:rFonts w:ascii="Times New Roman" w:hAnsi="Times New Roman"/>
                      <w:color w:val="000000"/>
                      <w:sz w:val="20"/>
                      <w:szCs w:val="20"/>
                    </w:rPr>
                    <w:t xml:space="preserve">INCUMPLIMIENTO DE ACUERDO 141 141 0 100 141 100% </w:t>
                  </w:r>
                  <w:r>
                    <w:rPr>
                      <w:rFonts w:ascii="Times New Roman" w:hAnsi="Times New Roman"/>
                    </w:rPr>
                    <w:t xml:space="preserve"> </w:t>
                  </w:r>
                  <w:r>
                    <w:rPr>
                      <w:rFonts w:ascii="Times New Roman" w:hAnsi="Times New Roman"/>
                      <w:color w:val="000000"/>
                      <w:sz w:val="20"/>
                      <w:szCs w:val="20"/>
                    </w:rPr>
                    <w:t xml:space="preserve">INSPECCIÓN DE FACTIBILIDAD 6 6 0 100 6 100% </w:t>
                  </w:r>
                  <w:r>
                    <w:rPr>
                      <w:rFonts w:ascii="Times New Roman" w:hAnsi="Times New Roman"/>
                    </w:rPr>
                    <w:t xml:space="preserve"> </w:t>
                  </w:r>
                  <w:r>
                    <w:rPr>
                      <w:rFonts w:ascii="Times New Roman" w:hAnsi="Times New Roman"/>
                      <w:color w:val="000000"/>
                      <w:sz w:val="20"/>
                      <w:szCs w:val="20"/>
                    </w:rPr>
                    <w:t xml:space="preserve">INSPECCIÓN DE INMUEBLE 240 238 2 99.17 238 99.17% </w:t>
                  </w:r>
                  <w:r>
                    <w:rPr>
                      <w:rFonts w:ascii="Times New Roman" w:hAnsi="Times New Roman"/>
                    </w:rPr>
                    <w:t xml:space="preserve"> </w:t>
                  </w:r>
                  <w:r>
                    <w:rPr>
                      <w:rFonts w:ascii="Times New Roman" w:hAnsi="Times New Roman"/>
                      <w:color w:val="000000"/>
                      <w:sz w:val="20"/>
                      <w:szCs w:val="20"/>
                    </w:rPr>
                    <w:t xml:space="preserve">INSPECCIÓN EXTERNA POR ANOMALÍAS 2 2 0 100 2 100% </w:t>
                  </w:r>
                  <w:r>
                    <w:rPr>
                      <w:rFonts w:ascii="Times New Roman" w:hAnsi="Times New Roman"/>
                    </w:rPr>
                    <w:t xml:space="preserve"> </w:t>
                  </w:r>
                  <w:r>
                    <w:rPr>
                      <w:rFonts w:ascii="Times New Roman" w:hAnsi="Times New Roman"/>
                      <w:color w:val="000000"/>
                      <w:sz w:val="20"/>
                      <w:szCs w:val="20"/>
                    </w:rPr>
                    <w:t xml:space="preserve">INST CINCHOS EN CONECTORES DE MEDIDOR 4 1 3 25 1 25% </w:t>
                  </w:r>
                  <w:r>
                    <w:rPr>
                      <w:rFonts w:ascii="Times New Roman" w:hAnsi="Times New Roman"/>
                    </w:rPr>
                    <w:t xml:space="preserve"> </w:t>
                  </w:r>
                  <w:r>
                    <w:rPr>
                      <w:rFonts w:ascii="Times New Roman" w:hAnsi="Times New Roman"/>
                      <w:color w:val="000000"/>
                      <w:sz w:val="20"/>
                      <w:szCs w:val="20"/>
                    </w:rPr>
                    <w:t xml:space="preserve">INSTALACIÓN DE MEDIDOR 317 313 4 98.74 313 98.74% </w:t>
                  </w:r>
                  <w:r>
                    <w:rPr>
                      <w:rFonts w:ascii="Times New Roman" w:hAnsi="Times New Roman"/>
                    </w:rPr>
                    <w:t xml:space="preserve"> </w:t>
                  </w:r>
                  <w:r>
                    <w:rPr>
                      <w:rFonts w:ascii="Times New Roman" w:hAnsi="Times New Roman"/>
                      <w:color w:val="000000"/>
                      <w:sz w:val="20"/>
                      <w:szCs w:val="20"/>
                    </w:rPr>
                    <w:t xml:space="preserve">INSTALACIÓN DE VALVULA EXP 3 3 0 100 3 100% </w:t>
                  </w:r>
                  <w:r>
                    <w:rPr>
                      <w:rFonts w:ascii="Times New Roman" w:hAnsi="Times New Roman"/>
                    </w:rPr>
                    <w:t xml:space="preserve"> </w:t>
                  </w:r>
                  <w:r>
                    <w:rPr>
                      <w:rFonts w:ascii="Times New Roman" w:hAnsi="Times New Roman"/>
                      <w:color w:val="000000"/>
                      <w:sz w:val="20"/>
                      <w:szCs w:val="20"/>
                    </w:rPr>
                    <w:t xml:space="preserve">INSTALACIÓN RED DE ALCANTARILLADO 1 1 0 100 1 100% </w:t>
                  </w:r>
                  <w:r>
                    <w:rPr>
                      <w:rFonts w:ascii="Times New Roman" w:hAnsi="Times New Roman"/>
                    </w:rPr>
                    <w:t xml:space="preserve"> </w:t>
                  </w:r>
                  <w:r>
                    <w:rPr>
                      <w:rFonts w:ascii="Times New Roman" w:hAnsi="Times New Roman"/>
                      <w:color w:val="000000"/>
                      <w:sz w:val="20"/>
                      <w:szCs w:val="20"/>
                    </w:rPr>
                    <w:t xml:space="preserve">INSTALACIÓN REGISTRO MEDIDOR 15 14 1 93.33 14 93.33% </w:t>
                  </w:r>
                  <w:r>
                    <w:rPr>
                      <w:rFonts w:ascii="Times New Roman" w:hAnsi="Times New Roman"/>
                    </w:rPr>
                    <w:t xml:space="preserve"> </w:t>
                  </w:r>
                  <w:r>
                    <w:rPr>
                      <w:rFonts w:ascii="Times New Roman" w:hAnsi="Times New Roman"/>
                      <w:color w:val="000000"/>
                      <w:sz w:val="20"/>
                      <w:szCs w:val="20"/>
                    </w:rPr>
                    <w:t xml:space="preserve">MANGUERA ROTA 1 1 0 100 1 100% </w:t>
                  </w:r>
                  <w:r>
                    <w:rPr>
                      <w:rFonts w:ascii="Times New Roman" w:hAnsi="Times New Roman"/>
                    </w:rPr>
                    <w:t xml:space="preserve"> </w:t>
                  </w:r>
                  <w:r>
                    <w:rPr>
                      <w:rFonts w:ascii="Times New Roman" w:hAnsi="Times New Roman"/>
                      <w:color w:val="000000"/>
                      <w:sz w:val="20"/>
                      <w:szCs w:val="20"/>
                    </w:rPr>
                    <w:t xml:space="preserve">MODIFICACIÓN DE MARCO DE MEDIDOR 4 4 0 100 4 100% </w:t>
                  </w:r>
                  <w:r>
                    <w:rPr>
                      <w:rFonts w:ascii="Times New Roman" w:hAnsi="Times New Roman"/>
                    </w:rPr>
                    <w:t xml:space="preserve"> </w:t>
                  </w:r>
                  <w:r>
                    <w:rPr>
                      <w:rFonts w:ascii="Times New Roman" w:hAnsi="Times New Roman"/>
                      <w:color w:val="000000"/>
                      <w:sz w:val="20"/>
                      <w:szCs w:val="20"/>
                    </w:rPr>
                    <w:t xml:space="preserve">NO LE CAE AGUA 65 65 0 100 65 100% </w:t>
                  </w:r>
                  <w:r>
                    <w:rPr>
                      <w:rFonts w:ascii="Times New Roman" w:hAnsi="Times New Roman"/>
                    </w:rPr>
                    <w:t xml:space="preserve"> </w:t>
                  </w:r>
                  <w:r>
                    <w:rPr>
                      <w:rFonts w:ascii="Times New Roman" w:hAnsi="Times New Roman"/>
                      <w:color w:val="000000"/>
                      <w:sz w:val="20"/>
                      <w:szCs w:val="20"/>
                    </w:rPr>
                    <w:t xml:space="preserve">NOTIFICACIÓN 1559 1444 115 92.62 1444 92.62% </w:t>
                  </w:r>
                  <w:r>
                    <w:rPr>
                      <w:rFonts w:ascii="Times New Roman" w:hAnsi="Times New Roman"/>
                    </w:rPr>
                    <w:t xml:space="preserve"> </w:t>
                  </w:r>
                  <w:r>
                    <w:rPr>
                      <w:rFonts w:ascii="Times New Roman" w:hAnsi="Times New Roman"/>
                      <w:color w:val="000000"/>
                      <w:sz w:val="20"/>
                      <w:szCs w:val="20"/>
                    </w:rPr>
                    <w:t xml:space="preserve">PAGARE VENCIDO SUSPENSIÓN 35 35 0 100 35 100% </w:t>
                  </w:r>
                  <w:r>
                    <w:rPr>
                      <w:rFonts w:ascii="Times New Roman" w:hAnsi="Times New Roman"/>
                    </w:rPr>
                    <w:t xml:space="preserve"> </w:t>
                  </w:r>
                  <w:r>
                    <w:rPr>
                      <w:rFonts w:ascii="Times New Roman" w:hAnsi="Times New Roman"/>
                      <w:color w:val="000000"/>
                      <w:sz w:val="20"/>
                      <w:szCs w:val="20"/>
                    </w:rPr>
                    <w:t xml:space="preserve">PRUEBA DE HERMETICIDAD 3 3 0 100 3 100% </w:t>
                  </w:r>
                  <w:r>
                    <w:rPr>
                      <w:rFonts w:ascii="Times New Roman" w:hAnsi="Times New Roman"/>
                    </w:rPr>
                    <w:t xml:space="preserve"> </w:t>
                  </w:r>
                  <w:r>
                    <w:rPr>
                      <w:rFonts w:ascii="Times New Roman" w:hAnsi="Times New Roman"/>
                      <w:color w:val="000000"/>
                      <w:sz w:val="20"/>
                      <w:szCs w:val="20"/>
                    </w:rPr>
                    <w:t xml:space="preserve">REACTIVACIÓN 8 8 0 100 8 100% </w:t>
                  </w:r>
                  <w:r>
                    <w:rPr>
                      <w:rFonts w:ascii="Times New Roman" w:hAnsi="Times New Roman"/>
                    </w:rPr>
                    <w:t xml:space="preserve"> </w:t>
                  </w:r>
                  <w:r>
                    <w:rPr>
                      <w:rFonts w:ascii="Times New Roman" w:hAnsi="Times New Roman"/>
                      <w:color w:val="000000"/>
                      <w:sz w:val="20"/>
                      <w:szCs w:val="20"/>
                    </w:rPr>
                    <w:t xml:space="preserve">REALIZAR DIAGNOSTICO GENERAL 1 1 0 100 1 100% </w:t>
                  </w:r>
                  <w:r>
                    <w:rPr>
                      <w:rFonts w:ascii="Times New Roman" w:hAnsi="Times New Roman"/>
                    </w:rPr>
                    <w:t xml:space="preserve"> </w:t>
                  </w:r>
                  <w:r>
                    <w:rPr>
                      <w:rFonts w:ascii="Times New Roman" w:hAnsi="Times New Roman"/>
                      <w:color w:val="000000"/>
                      <w:sz w:val="20"/>
                      <w:szCs w:val="20"/>
                    </w:rPr>
                    <w:t xml:space="preserve">RECONEXIÓN 825 816 9 98.91 816 98.91% </w:t>
                  </w:r>
                  <w:r>
                    <w:rPr>
                      <w:rFonts w:ascii="Times New Roman" w:hAnsi="Times New Roman"/>
                    </w:rPr>
                    <w:t xml:space="preserve"> </w:t>
                  </w:r>
                  <w:r>
                    <w:rPr>
                      <w:rFonts w:ascii="Times New Roman" w:hAnsi="Times New Roman"/>
                      <w:color w:val="000000"/>
                      <w:sz w:val="20"/>
                      <w:szCs w:val="20"/>
                    </w:rPr>
                    <w:t xml:space="preserve">RECONEXIÓN DESDE LA TOMA 2 2 0 100 2 100% </w:t>
                  </w:r>
                  <w:r>
                    <w:rPr>
                      <w:rFonts w:ascii="Times New Roman" w:hAnsi="Times New Roman"/>
                    </w:rPr>
                    <w:t xml:space="preserve"> </w:t>
                  </w:r>
                  <w:r>
                    <w:rPr>
                      <w:rFonts w:ascii="Times New Roman" w:hAnsi="Times New Roman"/>
                      <w:color w:val="000000"/>
                      <w:sz w:val="20"/>
                      <w:szCs w:val="20"/>
                    </w:rPr>
                    <w:t xml:space="preserve">REDUCCIÓN 1064 861 203 80.92 861 80.92% </w:t>
                  </w:r>
                  <w:r>
                    <w:rPr>
                      <w:rFonts w:ascii="Times New Roman" w:hAnsi="Times New Roman"/>
                    </w:rPr>
                    <w:t xml:space="preserve"> </w:t>
                  </w:r>
                  <w:r>
                    <w:rPr>
                      <w:rFonts w:ascii="Times New Roman" w:hAnsi="Times New Roman"/>
                      <w:color w:val="000000"/>
                      <w:sz w:val="20"/>
                      <w:szCs w:val="20"/>
                    </w:rPr>
                    <w:t xml:space="preserve">REGISTRO DAÑADO 2 2 0 100 2 100% </w:t>
                  </w:r>
                  <w:r>
                    <w:rPr>
                      <w:rFonts w:ascii="Times New Roman" w:hAnsi="Times New Roman"/>
                    </w:rPr>
                    <w:t xml:space="preserve"> </w:t>
                  </w:r>
                  <w:r>
                    <w:rPr>
                      <w:rFonts w:ascii="Times New Roman" w:hAnsi="Times New Roman"/>
                      <w:color w:val="000000"/>
                      <w:sz w:val="20"/>
                      <w:szCs w:val="20"/>
                    </w:rPr>
                    <w:t xml:space="preserve">REPORTES VARIOS 17 17 0 100 18 105.88% </w:t>
                  </w:r>
                  <w:r>
                    <w:rPr>
                      <w:rFonts w:ascii="Times New Roman" w:hAnsi="Times New Roman"/>
                    </w:rPr>
                    <w:t xml:space="preserve"> </w:t>
                  </w:r>
                  <w:r>
                    <w:rPr>
                      <w:rFonts w:ascii="Times New Roman" w:hAnsi="Times New Roman"/>
                      <w:color w:val="000000"/>
                      <w:sz w:val="20"/>
                      <w:szCs w:val="20"/>
                    </w:rPr>
                    <w:t xml:space="preserve">RETIRAR MEDIDOR, CANC.  SERV. 1 1 0 100 1 100% </w:t>
                  </w:r>
                  <w:r>
                    <w:rPr>
                      <w:rFonts w:ascii="Times New Roman" w:hAnsi="Times New Roman"/>
                    </w:rPr>
                    <w:t xml:space="preserve"> </w:t>
                  </w:r>
                  <w:r>
                    <w:rPr>
                      <w:rFonts w:ascii="Times New Roman" w:hAnsi="Times New Roman"/>
                      <w:color w:val="000000"/>
                      <w:sz w:val="20"/>
                      <w:szCs w:val="20"/>
                    </w:rPr>
                    <w:t xml:space="preserve">REUBICACIÓN DE DESC. SANITARIA 17 15 2 88.24 15 88.24% </w:t>
                  </w:r>
                  <w:r>
                    <w:rPr>
                      <w:rFonts w:ascii="Times New Roman" w:hAnsi="Times New Roman"/>
                    </w:rPr>
                    <w:t xml:space="preserve"> </w:t>
                  </w:r>
                  <w:r>
                    <w:rPr>
                      <w:rFonts w:ascii="Times New Roman" w:hAnsi="Times New Roman"/>
                      <w:color w:val="000000"/>
                      <w:sz w:val="20"/>
                      <w:szCs w:val="20"/>
                    </w:rPr>
                    <w:t xml:space="preserve">REUBICACIÓN DE TOMA Y MEDIDOR 8 8 0 100 8 100% </w:t>
                  </w:r>
                  <w:r>
                    <w:rPr>
                      <w:rFonts w:ascii="Times New Roman" w:hAnsi="Times New Roman"/>
                    </w:rPr>
                    <w:t xml:space="preserve"> </w:t>
                  </w:r>
                  <w:r>
                    <w:rPr>
                      <w:rFonts w:ascii="Times New Roman" w:hAnsi="Times New Roman"/>
                      <w:color w:val="000000"/>
                      <w:sz w:val="20"/>
                      <w:szCs w:val="20"/>
                    </w:rPr>
                    <w:t xml:space="preserve">REUBICACIÓN/REEMPLAZO TOMA AGUA 6 4 2 66.67 4 66.67% </w:t>
                  </w:r>
                  <w:r>
                    <w:rPr>
                      <w:rFonts w:ascii="Times New Roman" w:hAnsi="Times New Roman"/>
                    </w:rPr>
                    <w:t xml:space="preserve"> </w:t>
                  </w:r>
                  <w:r>
                    <w:rPr>
                      <w:rFonts w:ascii="Times New Roman" w:hAnsi="Times New Roman"/>
                      <w:color w:val="000000"/>
                      <w:sz w:val="20"/>
                      <w:szCs w:val="20"/>
                    </w:rPr>
                    <w:t xml:space="preserve">REVISAR MEDIDOR 70 67 3 95.71 67 95.71% </w:t>
                  </w:r>
                  <w:r>
                    <w:rPr>
                      <w:rFonts w:ascii="Times New Roman" w:hAnsi="Times New Roman"/>
                    </w:rPr>
                    <w:t xml:space="preserve"> </w:t>
                  </w:r>
                  <w:r>
                    <w:rPr>
                      <w:rFonts w:ascii="Times New Roman" w:hAnsi="Times New Roman"/>
                      <w:color w:val="000000"/>
                      <w:sz w:val="20"/>
                      <w:szCs w:val="20"/>
                    </w:rPr>
                    <w:t xml:space="preserve">REVISIÓN DE LECTURA 16 15 1 93.75 15 93.75% </w:t>
                  </w:r>
                  <w:r>
                    <w:rPr>
                      <w:rFonts w:ascii="Times New Roman" w:hAnsi="Times New Roman"/>
                    </w:rPr>
                    <w:t xml:space="preserve"> </w:t>
                  </w:r>
                  <w:r>
                    <w:rPr>
                      <w:rFonts w:ascii="Times New Roman" w:hAnsi="Times New Roman"/>
                      <w:color w:val="000000"/>
                      <w:sz w:val="20"/>
                      <w:szCs w:val="20"/>
                    </w:rPr>
                    <w:t xml:space="preserve">SERVICIO DE  AGUA EN PIPAS 25 25 0 100 25 100% </w:t>
                  </w:r>
                  <w:r>
                    <w:rPr>
                      <w:rFonts w:ascii="Times New Roman" w:hAnsi="Times New Roman"/>
                    </w:rPr>
                    <w:t xml:space="preserve"> </w:t>
                  </w:r>
                  <w:r>
                    <w:rPr>
                      <w:rFonts w:ascii="Times New Roman" w:hAnsi="Times New Roman"/>
                      <w:color w:val="000000"/>
                      <w:sz w:val="20"/>
                      <w:szCs w:val="20"/>
                    </w:rPr>
                    <w:t xml:space="preserve">SOLICITUD DE CONTRATO 136 136 0 100 136 100% </w:t>
                  </w:r>
                  <w:r>
                    <w:rPr>
                      <w:rFonts w:ascii="Times New Roman" w:hAnsi="Times New Roman"/>
                    </w:rPr>
                    <w:t xml:space="preserve"> </w:t>
                  </w:r>
                  <w:r>
                    <w:rPr>
                      <w:rFonts w:ascii="Times New Roman" w:hAnsi="Times New Roman"/>
                      <w:color w:val="000000"/>
                      <w:sz w:val="20"/>
                      <w:szCs w:val="20"/>
                    </w:rPr>
                    <w:t xml:space="preserve">SOPLETEAR TOMA 5 5 0 100 5 100% </w:t>
                  </w:r>
                  <w:r>
                    <w:rPr>
                      <w:rFonts w:ascii="Times New Roman" w:hAnsi="Times New Roman"/>
                    </w:rPr>
                    <w:t xml:space="preserve"> </w:t>
                  </w:r>
                  <w:r>
                    <w:rPr>
                      <w:rFonts w:ascii="Times New Roman" w:hAnsi="Times New Roman"/>
                      <w:color w:val="000000"/>
                      <w:sz w:val="20"/>
                      <w:szCs w:val="20"/>
                    </w:rPr>
                    <w:t xml:space="preserve">SUPRESOR SUSPENSIÓN 18 18 0 100 18 100% </w:t>
                  </w:r>
                  <w:r>
                    <w:rPr>
                      <w:rFonts w:ascii="Times New Roman" w:hAnsi="Times New Roman"/>
                    </w:rPr>
                    <w:t xml:space="preserve"> </w:t>
                  </w:r>
                  <w:r>
                    <w:rPr>
                      <w:rFonts w:ascii="Times New Roman" w:hAnsi="Times New Roman"/>
                      <w:color w:val="000000"/>
                      <w:sz w:val="20"/>
                      <w:szCs w:val="20"/>
                    </w:rPr>
                    <w:t xml:space="preserve">SUSPENDIDO, CON CONSUMOS 5 3 2 60 3 60% </w:t>
                  </w:r>
                  <w:r>
                    <w:rPr>
                      <w:rFonts w:ascii="Times New Roman" w:hAnsi="Times New Roman"/>
                    </w:rPr>
                    <w:t xml:space="preserve"> </w:t>
                  </w:r>
                  <w:r>
                    <w:rPr>
                      <w:rFonts w:ascii="Times New Roman" w:hAnsi="Times New Roman"/>
                      <w:color w:val="000000"/>
                      <w:sz w:val="20"/>
                      <w:szCs w:val="20"/>
                    </w:rPr>
                    <w:t xml:space="preserve">SUSPENSIÓN A PETICIÓN DE USUARIO 5 5 0 100 5 100% </w:t>
                  </w:r>
                  <w:r>
                    <w:rPr>
                      <w:rFonts w:ascii="Times New Roman" w:hAnsi="Times New Roman"/>
                    </w:rPr>
                    <w:t xml:space="preserve"> </w:t>
                  </w:r>
                  <w:r>
                    <w:rPr>
                      <w:rFonts w:ascii="Times New Roman" w:hAnsi="Times New Roman"/>
                      <w:color w:val="000000"/>
                      <w:sz w:val="20"/>
                      <w:szCs w:val="20"/>
                    </w:rPr>
                    <w:t xml:space="preserve">SUSPENSIÓN DE SERVICIOS 1 0 1 0 0 0% </w:t>
                  </w:r>
                  <w:r>
                    <w:rPr>
                      <w:rFonts w:ascii="Times New Roman" w:hAnsi="Times New Roman"/>
                    </w:rPr>
                    <w:t xml:space="preserve"> </w:t>
                  </w:r>
                  <w:r>
                    <w:rPr>
                      <w:rFonts w:ascii="Times New Roman" w:hAnsi="Times New Roman"/>
                      <w:color w:val="000000"/>
                      <w:sz w:val="20"/>
                      <w:szCs w:val="20"/>
                    </w:rPr>
                    <w:t xml:space="preserve">TAPA DE ALCANTARILLA DAÑADA 7 7 0 100 7 100% </w:t>
                  </w:r>
                  <w:r>
                    <w:rPr>
                      <w:rFonts w:ascii="Times New Roman" w:hAnsi="Times New Roman"/>
                    </w:rPr>
                    <w:t xml:space="preserve"> </w:t>
                  </w:r>
                  <w:r>
                    <w:rPr>
                      <w:rFonts w:ascii="Times New Roman" w:hAnsi="Times New Roman"/>
                      <w:color w:val="000000"/>
                      <w:sz w:val="20"/>
                      <w:szCs w:val="20"/>
                    </w:rPr>
                    <w:t xml:space="preserve">TOMA CLANDESTINA SUSPENSIÓN 3 3 0 100 3 100% </w:t>
                  </w:r>
                  <w:r>
                    <w:rPr>
                      <w:rFonts w:ascii="Times New Roman" w:hAnsi="Times New Roman"/>
                    </w:rPr>
                    <w:t xml:space="preserve"> </w:t>
                  </w:r>
                  <w:r>
                    <w:rPr>
                      <w:rFonts w:ascii="Times New Roman" w:hAnsi="Times New Roman"/>
                      <w:color w:val="000000"/>
                      <w:sz w:val="20"/>
                      <w:szCs w:val="20"/>
                    </w:rPr>
                    <w:t xml:space="preserve">T O T A L E S  ... 7196 6306 890  6308  </w:t>
                  </w:r>
                  <w:r>
                    <w:rPr>
                      <w:rFonts w:ascii="Times New Roman" w:hAnsi="Times New Roman"/>
                    </w:rPr>
                    <w:t xml:space="preserve">  </w:t>
                  </w:r>
                  <w:r>
                    <w:rPr>
                      <w:rFonts w:ascii="Calibri Light" w:hAnsi="Calibri Light" w:cs="Calibri Light"/>
                      <w:color w:val="2E74B5"/>
                      <w:sz w:val="32"/>
                      <w:szCs w:val="32"/>
                    </w:rPr>
                    <w:t xml:space="preserve"> </w:t>
                  </w:r>
                  <w:r>
                    <w:rPr>
                      <w:rFonts w:ascii="Calibri Light" w:hAnsi="Calibri Light" w:cs="Calibri Light"/>
                      <w:color w:val="2E74B5"/>
                      <w:sz w:val="28"/>
                      <w:szCs w:val="28"/>
                    </w:rPr>
                    <w:t>REFERENCIAS DOCUMENTALES</w:t>
                  </w:r>
                  <w:r>
                    <w:rPr>
                      <w:rFonts w:ascii="Times New Roman" w:hAnsi="Times New Roman"/>
                      <w:color w:val="2E74B5"/>
                      <w:sz w:val="32"/>
                      <w:szCs w:val="32"/>
                    </w:rPr>
                    <w:t xml:space="preserve">  </w:t>
                  </w:r>
                  <w:r>
                    <w:rPr>
                      <w:rFonts w:ascii="Times New Roman" w:hAnsi="Times New Roman"/>
                    </w:rPr>
                    <w:t xml:space="preserve"> </w:t>
                  </w:r>
                  <w:r>
                    <w:rPr>
                      <w:rFonts w:cs="Calibri"/>
                    </w:rPr>
                    <w:t>Informe Anual de Actividades y Resultados 2022.</w:t>
                  </w:r>
                  <w:r>
                    <w:rPr>
                      <w:rFonts w:ascii="Times New Roman" w:hAnsi="Times New Roman"/>
                    </w:rPr>
                    <w:t xml:space="preserve">  </w:t>
                  </w:r>
                  <w:r>
                    <w:rPr>
                      <w:rFonts w:cs="Calibri"/>
                    </w:rPr>
                    <w:t xml:space="preserve">Cedula CEA Magdalena 2022. </w:t>
                  </w:r>
                  <w:r>
                    <w:rPr>
                      <w:rFonts w:ascii="Times New Roman" w:hAnsi="Times New Roman"/>
                      <w:sz w:val="28"/>
                      <w:szCs w:val="28"/>
                    </w:rPr>
                    <w:t xml:space="preserve"> </w:t>
                  </w:r>
                  <w:r>
                    <w:rPr>
                      <w:b/>
                      <w:bCs/>
                      <w:sz w:val="16"/>
                      <w:szCs w:val="16"/>
                    </w:rPr>
                    <w:t xml:space="preserve"> </w:t>
                  </w:r>
                </w:p>
              </w:tc>
            </w:tr>
          </w:tbl>
          <w:p w:rsidR="007F74CB" w:rsidRDefault="007F74CB" w:rsidP="007F74CB">
            <w:pPr>
              <w:rPr>
                <w:sz w:val="23"/>
                <w:szCs w:val="23"/>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900B0E" w:rsidRPr="001F0913" w:rsidTr="00900B0E">
        <w:tc>
          <w:tcPr>
            <w:tcW w:w="3794" w:type="dxa"/>
            <w:shd w:val="clear" w:color="auto" w:fill="auto"/>
          </w:tcPr>
          <w:p w:rsidR="00900B0E" w:rsidRPr="001F0913" w:rsidRDefault="00F568DD" w:rsidP="00B07C90">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Pr>
                <w:rFonts w:ascii="Arial" w:hAnsi="Arial" w:cs="Arial"/>
                <w:sz w:val="20"/>
              </w:rPr>
              <w:tab/>
            </w:r>
          </w:p>
        </w:tc>
        <w:tc>
          <w:tcPr>
            <w:tcW w:w="1276" w:type="dxa"/>
            <w:shd w:val="clear" w:color="auto" w:fill="auto"/>
          </w:tcPr>
          <w:p w:rsidR="00900B0E" w:rsidRPr="001F0913" w:rsidRDefault="00B07C90" w:rsidP="00B07C90">
            <w:pPr>
              <w:tabs>
                <w:tab w:val="left" w:pos="634"/>
              </w:tabs>
              <w:rPr>
                <w:rFonts w:ascii="Arial" w:hAnsi="Arial" w:cs="Arial"/>
                <w:sz w:val="20"/>
              </w:rPr>
            </w:pPr>
            <w:r>
              <w:rPr>
                <w:rFonts w:ascii="Arial" w:hAnsi="Arial" w:cs="Arial"/>
                <w:sz w:val="20"/>
              </w:rPr>
              <w:tab/>
            </w:r>
          </w:p>
        </w:tc>
        <w:tc>
          <w:tcPr>
            <w:tcW w:w="3908" w:type="dxa"/>
            <w:shd w:val="clear" w:color="auto" w:fill="auto"/>
          </w:tcPr>
          <w:p w:rsidR="00900B0E" w:rsidRPr="001F0913" w:rsidRDefault="00F568DD" w:rsidP="00B07C90">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Pr>
                <w:rFonts w:ascii="Arial" w:hAnsi="Arial" w:cs="Arial"/>
                <w:sz w:val="20"/>
              </w:rPr>
              <w:tab/>
            </w:r>
          </w:p>
        </w:tc>
      </w:tr>
      <w:tr w:rsidR="00900B0E" w:rsidRPr="001F0913" w:rsidTr="00900B0E">
        <w:tc>
          <w:tcPr>
            <w:tcW w:w="3794" w:type="dxa"/>
            <w:shd w:val="clear" w:color="auto" w:fill="auto"/>
          </w:tcPr>
          <w:p w:rsidR="00900B0E" w:rsidRPr="001A2522" w:rsidRDefault="007F74CB" w:rsidP="00BE3AB1">
            <w:pPr>
              <w:jc w:val="center"/>
              <w:rPr>
                <w:rFonts w:ascii="Arial" w:hAnsi="Arial" w:cs="Arial"/>
                <w:b/>
                <w:sz w:val="20"/>
              </w:rPr>
            </w:pPr>
            <w:bookmarkStart w:id="4" w:name="firma1"/>
            <w:bookmarkEnd w:id="4"/>
            <w:r>
              <w:rPr>
                <w:rFonts w:ascii="Arial" w:hAnsi="Arial" w:cs="Arial"/>
                <w:b/>
                <w:sz w:val="20"/>
              </w:rPr>
              <w:t>SAGRARIO DEL CARMEN BAÑUELOS NAVARRO</w:t>
            </w:r>
          </w:p>
          <w:p w:rsidR="00900B0E" w:rsidRPr="001A2522" w:rsidRDefault="007F74CB" w:rsidP="001A2522">
            <w:pPr>
              <w:jc w:val="center"/>
              <w:rPr>
                <w:rFonts w:ascii="Arial" w:hAnsi="Arial" w:cs="Arial"/>
                <w:b/>
                <w:sz w:val="20"/>
              </w:rPr>
            </w:pPr>
            <w:bookmarkStart w:id="5" w:name="Cargo1"/>
            <w:bookmarkEnd w:id="5"/>
            <w:r>
              <w:rPr>
                <w:rFonts w:ascii="Arial" w:hAnsi="Arial" w:cs="Arial"/>
                <w:b/>
                <w:sz w:val="20"/>
              </w:rPr>
              <w:t>DIRECTOR</w:t>
            </w:r>
          </w:p>
        </w:tc>
        <w:tc>
          <w:tcPr>
            <w:tcW w:w="1276" w:type="dxa"/>
            <w:shd w:val="clear" w:color="auto" w:fill="auto"/>
          </w:tcPr>
          <w:p w:rsidR="00900B0E" w:rsidRPr="001F0913" w:rsidRDefault="00B07C90" w:rsidP="00B07C90">
            <w:pPr>
              <w:tabs>
                <w:tab w:val="left" w:pos="668"/>
              </w:tabs>
              <w:rPr>
                <w:rFonts w:ascii="Arial" w:hAnsi="Arial" w:cs="Arial"/>
                <w:sz w:val="20"/>
              </w:rPr>
            </w:pPr>
            <w:r>
              <w:rPr>
                <w:rFonts w:ascii="Arial" w:hAnsi="Arial" w:cs="Arial"/>
                <w:sz w:val="20"/>
              </w:rPr>
              <w:tab/>
            </w:r>
          </w:p>
        </w:tc>
        <w:tc>
          <w:tcPr>
            <w:tcW w:w="3908" w:type="dxa"/>
            <w:shd w:val="clear" w:color="auto" w:fill="auto"/>
          </w:tcPr>
          <w:p w:rsidR="00900B0E" w:rsidRPr="001A2522" w:rsidRDefault="007F74CB" w:rsidP="00BE3AB1">
            <w:pPr>
              <w:jc w:val="center"/>
              <w:rPr>
                <w:rFonts w:ascii="Arial" w:hAnsi="Arial" w:cs="Arial"/>
                <w:b/>
                <w:sz w:val="20"/>
              </w:rPr>
            </w:pPr>
            <w:bookmarkStart w:id="6" w:name="firma2"/>
            <w:bookmarkEnd w:id="6"/>
            <w:r>
              <w:rPr>
                <w:rFonts w:ascii="Arial" w:hAnsi="Arial" w:cs="Arial"/>
                <w:b/>
                <w:sz w:val="20"/>
              </w:rPr>
              <w:t>JOSE ADRIAN GONZALEZ RODRIGUEZ</w:t>
            </w:r>
          </w:p>
          <w:p w:rsidR="00900B0E" w:rsidRPr="001A2522" w:rsidRDefault="007F74CB" w:rsidP="00B07C90">
            <w:pPr>
              <w:jc w:val="center"/>
              <w:rPr>
                <w:rFonts w:ascii="Arial" w:hAnsi="Arial" w:cs="Arial"/>
                <w:b/>
                <w:sz w:val="20"/>
              </w:rPr>
            </w:pPr>
            <w:bookmarkStart w:id="7" w:name="Cargo2"/>
            <w:bookmarkEnd w:id="7"/>
            <w:r>
              <w:rPr>
                <w:rFonts w:ascii="Arial" w:hAnsi="Arial" w:cs="Arial"/>
                <w:b/>
                <w:sz w:val="20"/>
              </w:rPr>
              <w:t>ADMINISTRADOR</w:t>
            </w:r>
          </w:p>
        </w:tc>
      </w:tr>
    </w:tbl>
    <w:p w:rsidR="00002A2C" w:rsidRDefault="00002A2C">
      <w:pPr>
        <w:rPr>
          <w:rFonts w:ascii="Arial" w:hAnsi="Arial" w:cs="Arial"/>
        </w:rPr>
      </w:pPr>
    </w:p>
    <w:p w:rsidR="00900B0E" w:rsidRPr="00721735" w:rsidRDefault="00900B0E" w:rsidP="00DB3177">
      <w:pPr>
        <w:jc w:val="center"/>
        <w:rPr>
          <w:rFonts w:ascii="C39HrP24DhTt" w:hAnsi="C39HrP24DhTt" w:cs="Arial"/>
          <w:sz w:val="44"/>
          <w:szCs w:val="44"/>
        </w:rPr>
      </w:pPr>
    </w:p>
    <w:p w:rsidR="00900B0E" w:rsidRDefault="00900B0E" w:rsidP="002A42CF">
      <w:pPr>
        <w:rPr>
          <w:rFonts w:ascii="Arial" w:hAnsi="Arial" w:cs="Arial"/>
          <w:sz w:val="24"/>
          <w:szCs w:val="24"/>
        </w:rPr>
      </w:pPr>
    </w:p>
    <w:p w:rsidR="002A42CF" w:rsidRPr="00076359" w:rsidRDefault="007F74CB" w:rsidP="002A42CF">
      <w:pPr>
        <w:jc w:val="center"/>
        <w:rPr>
          <w:rFonts w:ascii="C39HrP24DhTt" w:hAnsi="C39HrP24DhTt" w:cs="Arial"/>
          <w:sz w:val="44"/>
          <w:szCs w:val="44"/>
        </w:rPr>
      </w:pPr>
      <w:bookmarkStart w:id="8" w:name="codigo"/>
      <w:bookmarkEnd w:id="8"/>
      <w:r>
        <w:rPr>
          <w:rFonts w:ascii="C39HrP24DhTt" w:hAnsi="C39HrP24DhTt" w:cs="Arial"/>
          <w:sz w:val="44"/>
          <w:szCs w:val="44"/>
        </w:rPr>
        <w:t>ASEJ2022-13-19-06-2023-1</w:t>
      </w:r>
    </w:p>
    <w:p w:rsidR="002A42CF" w:rsidRDefault="002A42CF" w:rsidP="00002A2C">
      <w:pPr>
        <w:rPr>
          <w:rFonts w:ascii="Arial" w:hAnsi="Arial" w:cs="Arial"/>
          <w:sz w:val="24"/>
          <w:szCs w:val="24"/>
        </w:rPr>
      </w:pPr>
    </w:p>
    <w:p w:rsidR="00002A2C" w:rsidRPr="00B157EC" w:rsidRDefault="00002A2C" w:rsidP="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002A2C" w:rsidRPr="007326BD" w:rsidRDefault="00002A2C">
      <w:pPr>
        <w:rPr>
          <w:rFonts w:ascii="Arial" w:hAnsi="Arial" w:cs="Arial"/>
        </w:rPr>
      </w:pPr>
    </w:p>
    <w:sectPr w:rsidR="00002A2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39HrP24DhTt">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2A2C"/>
    <w:rsid w:val="00076359"/>
    <w:rsid w:val="000D0F62"/>
    <w:rsid w:val="001A2522"/>
    <w:rsid w:val="001F207A"/>
    <w:rsid w:val="00203DB3"/>
    <w:rsid w:val="002A42CF"/>
    <w:rsid w:val="0040191D"/>
    <w:rsid w:val="005D285A"/>
    <w:rsid w:val="007326BD"/>
    <w:rsid w:val="007D77B1"/>
    <w:rsid w:val="007F74CB"/>
    <w:rsid w:val="00806603"/>
    <w:rsid w:val="00900B0E"/>
    <w:rsid w:val="00A45E83"/>
    <w:rsid w:val="00A74DC0"/>
    <w:rsid w:val="00B07C90"/>
    <w:rsid w:val="00BE3AB1"/>
    <w:rsid w:val="00CC558D"/>
    <w:rsid w:val="00D27CAF"/>
    <w:rsid w:val="00D64D9B"/>
    <w:rsid w:val="00DB3177"/>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1F27-BE0C-42CC-A550-C708103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7F74CB"/>
    <w:pPr>
      <w:autoSpaceDE w:val="0"/>
      <w:autoSpaceDN w:val="0"/>
      <w:adjustRightInd w:val="0"/>
      <w:spacing w:after="0" w:line="240" w:lineRule="auto"/>
      <w:outlineLvl w:val="0"/>
    </w:pPr>
    <w:rPr>
      <w:rFonts w:ascii="Arial"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7F74C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E535-61F4-406B-B1AB-FA0E0879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3336</Words>
  <Characters>18353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Admin</cp:lastModifiedBy>
  <cp:revision>7</cp:revision>
  <dcterms:created xsi:type="dcterms:W3CDTF">2020-05-27T16:03:00Z</dcterms:created>
  <dcterms:modified xsi:type="dcterms:W3CDTF">2023-06-20T02:11:00Z</dcterms:modified>
</cp:coreProperties>
</file>